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0138" w14:textId="51E4A8EB" w:rsidR="009565B4" w:rsidRDefault="009565B4" w:rsidP="009565B4">
      <w:pPr>
        <w:pStyle w:val="Tittel"/>
      </w:pPr>
      <w:r>
        <w:t>Tønsberg kommunes seriøsitetsbestemmelser</w:t>
      </w:r>
    </w:p>
    <w:p w14:paraId="18032BAB" w14:textId="77777777" w:rsidR="00454A61" w:rsidRDefault="00454A61" w:rsidP="009565B4"/>
    <w:sdt>
      <w:sdtPr>
        <w:rPr>
          <w:rFonts w:ascii="Calibri" w:eastAsia="Calibri" w:hAnsi="Calibri" w:cs="Calibri"/>
          <w:color w:val="000000"/>
          <w:kern w:val="2"/>
          <w:sz w:val="24"/>
          <w:szCs w:val="24"/>
          <w14:ligatures w14:val="standardContextual"/>
        </w:rPr>
        <w:id w:val="919297427"/>
        <w:docPartObj>
          <w:docPartGallery w:val="Table of Contents"/>
          <w:docPartUnique/>
        </w:docPartObj>
      </w:sdtPr>
      <w:sdtEndPr>
        <w:rPr>
          <w:b/>
          <w:bCs/>
        </w:rPr>
      </w:sdtEndPr>
      <w:sdtContent>
        <w:p w14:paraId="07FCBDA3" w14:textId="5A737BEC" w:rsidR="002C6FEA" w:rsidRDefault="002C6FEA">
          <w:pPr>
            <w:pStyle w:val="Overskriftforinnholdsfortegnelse"/>
          </w:pPr>
          <w:r>
            <w:t>Innhold</w:t>
          </w:r>
        </w:p>
        <w:p w14:paraId="5FBEAC86" w14:textId="0FE67EE9" w:rsidR="00DB5A05" w:rsidRDefault="002C6FEA">
          <w:pPr>
            <w:pStyle w:val="INNH1"/>
            <w:tabs>
              <w:tab w:val="right" w:leader="dot" w:pos="854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99158333" w:history="1">
            <w:r w:rsidR="00DB5A05" w:rsidRPr="00BC45E7">
              <w:rPr>
                <w:rStyle w:val="Hyperkobling"/>
                <w:noProof/>
              </w:rPr>
              <w:t>1. GENERELT</w:t>
            </w:r>
            <w:r w:rsidR="00DB5A05">
              <w:rPr>
                <w:noProof/>
                <w:webHidden/>
              </w:rPr>
              <w:tab/>
            </w:r>
            <w:r w:rsidR="00DB5A05">
              <w:rPr>
                <w:noProof/>
                <w:webHidden/>
              </w:rPr>
              <w:fldChar w:fldCharType="begin"/>
            </w:r>
            <w:r w:rsidR="00DB5A05">
              <w:rPr>
                <w:noProof/>
                <w:webHidden/>
              </w:rPr>
              <w:instrText xml:space="preserve"> PAGEREF _Toc199158333 \h </w:instrText>
            </w:r>
            <w:r w:rsidR="00DB5A05">
              <w:rPr>
                <w:noProof/>
                <w:webHidden/>
              </w:rPr>
            </w:r>
            <w:r w:rsidR="00DB5A05">
              <w:rPr>
                <w:noProof/>
                <w:webHidden/>
              </w:rPr>
              <w:fldChar w:fldCharType="separate"/>
            </w:r>
            <w:r w:rsidR="00DB5A05">
              <w:rPr>
                <w:noProof/>
                <w:webHidden/>
              </w:rPr>
              <w:t>2</w:t>
            </w:r>
            <w:r w:rsidR="00DB5A05">
              <w:rPr>
                <w:noProof/>
                <w:webHidden/>
              </w:rPr>
              <w:fldChar w:fldCharType="end"/>
            </w:r>
          </w:hyperlink>
        </w:p>
        <w:p w14:paraId="30ED6773" w14:textId="25C7D200" w:rsidR="00DB5A05" w:rsidRDefault="00DB5A05">
          <w:pPr>
            <w:pStyle w:val="INNH1"/>
            <w:tabs>
              <w:tab w:val="right" w:leader="dot" w:pos="8543"/>
            </w:tabs>
            <w:rPr>
              <w:rFonts w:asciiTheme="minorHAnsi" w:eastAsiaTheme="minorEastAsia" w:hAnsiTheme="minorHAnsi" w:cstheme="minorBidi"/>
              <w:noProof/>
              <w:color w:val="auto"/>
            </w:rPr>
          </w:pPr>
          <w:hyperlink w:anchor="_Toc199158334" w:history="1">
            <w:r w:rsidRPr="00BC45E7">
              <w:rPr>
                <w:rStyle w:val="Hyperkobling"/>
                <w:noProof/>
              </w:rPr>
              <w:t>2. HMS -KORT</w:t>
            </w:r>
            <w:r>
              <w:rPr>
                <w:noProof/>
                <w:webHidden/>
              </w:rPr>
              <w:tab/>
            </w:r>
            <w:r>
              <w:rPr>
                <w:noProof/>
                <w:webHidden/>
              </w:rPr>
              <w:fldChar w:fldCharType="begin"/>
            </w:r>
            <w:r>
              <w:rPr>
                <w:noProof/>
                <w:webHidden/>
              </w:rPr>
              <w:instrText xml:space="preserve"> PAGEREF _Toc199158334 \h </w:instrText>
            </w:r>
            <w:r>
              <w:rPr>
                <w:noProof/>
                <w:webHidden/>
              </w:rPr>
            </w:r>
            <w:r>
              <w:rPr>
                <w:noProof/>
                <w:webHidden/>
              </w:rPr>
              <w:fldChar w:fldCharType="separate"/>
            </w:r>
            <w:r>
              <w:rPr>
                <w:noProof/>
                <w:webHidden/>
              </w:rPr>
              <w:t>2</w:t>
            </w:r>
            <w:r>
              <w:rPr>
                <w:noProof/>
                <w:webHidden/>
              </w:rPr>
              <w:fldChar w:fldCharType="end"/>
            </w:r>
          </w:hyperlink>
        </w:p>
        <w:p w14:paraId="1EA672C2" w14:textId="6672639D" w:rsidR="00DB5A05" w:rsidRDefault="00DB5A05">
          <w:pPr>
            <w:pStyle w:val="INNH1"/>
            <w:tabs>
              <w:tab w:val="right" w:leader="dot" w:pos="8543"/>
            </w:tabs>
            <w:rPr>
              <w:rFonts w:asciiTheme="minorHAnsi" w:eastAsiaTheme="minorEastAsia" w:hAnsiTheme="minorHAnsi" w:cstheme="minorBidi"/>
              <w:noProof/>
              <w:color w:val="auto"/>
            </w:rPr>
          </w:pPr>
          <w:hyperlink w:anchor="_Toc199158335" w:history="1">
            <w:r w:rsidRPr="00BC45E7">
              <w:rPr>
                <w:rStyle w:val="Hyperkobling"/>
                <w:noProof/>
              </w:rPr>
              <w:t>3. PLIKTIG MEDLEMSKAP I LEVERANDØRREGISTER</w:t>
            </w:r>
            <w:r>
              <w:rPr>
                <w:noProof/>
                <w:webHidden/>
              </w:rPr>
              <w:tab/>
            </w:r>
            <w:r>
              <w:rPr>
                <w:noProof/>
                <w:webHidden/>
              </w:rPr>
              <w:fldChar w:fldCharType="begin"/>
            </w:r>
            <w:r>
              <w:rPr>
                <w:noProof/>
                <w:webHidden/>
              </w:rPr>
              <w:instrText xml:space="preserve"> PAGEREF _Toc199158335 \h </w:instrText>
            </w:r>
            <w:r>
              <w:rPr>
                <w:noProof/>
                <w:webHidden/>
              </w:rPr>
            </w:r>
            <w:r>
              <w:rPr>
                <w:noProof/>
                <w:webHidden/>
              </w:rPr>
              <w:fldChar w:fldCharType="separate"/>
            </w:r>
            <w:r>
              <w:rPr>
                <w:noProof/>
                <w:webHidden/>
              </w:rPr>
              <w:t>2</w:t>
            </w:r>
            <w:r>
              <w:rPr>
                <w:noProof/>
                <w:webHidden/>
              </w:rPr>
              <w:fldChar w:fldCharType="end"/>
            </w:r>
          </w:hyperlink>
        </w:p>
        <w:p w14:paraId="728D36FE" w14:textId="5902E5D7" w:rsidR="00DB5A05" w:rsidRDefault="00DB5A05">
          <w:pPr>
            <w:pStyle w:val="INNH1"/>
            <w:tabs>
              <w:tab w:val="right" w:leader="dot" w:pos="8543"/>
            </w:tabs>
            <w:rPr>
              <w:rFonts w:asciiTheme="minorHAnsi" w:eastAsiaTheme="minorEastAsia" w:hAnsiTheme="minorHAnsi" w:cstheme="minorBidi"/>
              <w:noProof/>
              <w:color w:val="auto"/>
            </w:rPr>
          </w:pPr>
          <w:hyperlink w:anchor="_Toc199158336" w:history="1">
            <w:r w:rsidRPr="00BC45E7">
              <w:rPr>
                <w:rStyle w:val="Hyperkobling"/>
                <w:noProof/>
              </w:rPr>
              <w:t>4. KRAV OM FAGLÆRTE ARBEIDSTAKERE</w:t>
            </w:r>
            <w:r>
              <w:rPr>
                <w:noProof/>
                <w:webHidden/>
              </w:rPr>
              <w:tab/>
            </w:r>
            <w:r>
              <w:rPr>
                <w:noProof/>
                <w:webHidden/>
              </w:rPr>
              <w:fldChar w:fldCharType="begin"/>
            </w:r>
            <w:r>
              <w:rPr>
                <w:noProof/>
                <w:webHidden/>
              </w:rPr>
              <w:instrText xml:space="preserve"> PAGEREF _Toc199158336 \h </w:instrText>
            </w:r>
            <w:r>
              <w:rPr>
                <w:noProof/>
                <w:webHidden/>
              </w:rPr>
            </w:r>
            <w:r>
              <w:rPr>
                <w:noProof/>
                <w:webHidden/>
              </w:rPr>
              <w:fldChar w:fldCharType="separate"/>
            </w:r>
            <w:r>
              <w:rPr>
                <w:noProof/>
                <w:webHidden/>
              </w:rPr>
              <w:t>2</w:t>
            </w:r>
            <w:r>
              <w:rPr>
                <w:noProof/>
                <w:webHidden/>
              </w:rPr>
              <w:fldChar w:fldCharType="end"/>
            </w:r>
          </w:hyperlink>
        </w:p>
        <w:p w14:paraId="2E83A928" w14:textId="07D7343C" w:rsidR="00DB5A05" w:rsidRDefault="00DB5A05">
          <w:pPr>
            <w:pStyle w:val="INNH1"/>
            <w:tabs>
              <w:tab w:val="right" w:leader="dot" w:pos="8543"/>
            </w:tabs>
            <w:rPr>
              <w:rFonts w:asciiTheme="minorHAnsi" w:eastAsiaTheme="minorEastAsia" w:hAnsiTheme="minorHAnsi" w:cstheme="minorBidi"/>
              <w:noProof/>
              <w:color w:val="auto"/>
            </w:rPr>
          </w:pPr>
          <w:hyperlink w:anchor="_Toc199158337" w:history="1">
            <w:r w:rsidRPr="00BC45E7">
              <w:rPr>
                <w:rStyle w:val="Hyperkobling"/>
                <w:noProof/>
              </w:rPr>
              <w:t>5. LÆRLINGER</w:t>
            </w:r>
            <w:r>
              <w:rPr>
                <w:noProof/>
                <w:webHidden/>
              </w:rPr>
              <w:tab/>
            </w:r>
            <w:r>
              <w:rPr>
                <w:noProof/>
                <w:webHidden/>
              </w:rPr>
              <w:fldChar w:fldCharType="begin"/>
            </w:r>
            <w:r>
              <w:rPr>
                <w:noProof/>
                <w:webHidden/>
              </w:rPr>
              <w:instrText xml:space="preserve"> PAGEREF _Toc199158337 \h </w:instrText>
            </w:r>
            <w:r>
              <w:rPr>
                <w:noProof/>
                <w:webHidden/>
              </w:rPr>
            </w:r>
            <w:r>
              <w:rPr>
                <w:noProof/>
                <w:webHidden/>
              </w:rPr>
              <w:fldChar w:fldCharType="separate"/>
            </w:r>
            <w:r>
              <w:rPr>
                <w:noProof/>
                <w:webHidden/>
              </w:rPr>
              <w:t>2</w:t>
            </w:r>
            <w:r>
              <w:rPr>
                <w:noProof/>
                <w:webHidden/>
              </w:rPr>
              <w:fldChar w:fldCharType="end"/>
            </w:r>
          </w:hyperlink>
        </w:p>
        <w:p w14:paraId="0BFD392E" w14:textId="2D9EAC82" w:rsidR="00DB5A05" w:rsidRDefault="00DB5A05">
          <w:pPr>
            <w:pStyle w:val="INNH1"/>
            <w:tabs>
              <w:tab w:val="right" w:leader="dot" w:pos="8543"/>
            </w:tabs>
            <w:rPr>
              <w:rFonts w:asciiTheme="minorHAnsi" w:eastAsiaTheme="minorEastAsia" w:hAnsiTheme="minorHAnsi" w:cstheme="minorBidi"/>
              <w:noProof/>
              <w:color w:val="auto"/>
            </w:rPr>
          </w:pPr>
          <w:hyperlink w:anchor="_Toc199158338" w:history="1">
            <w:r w:rsidRPr="00BC45E7">
              <w:rPr>
                <w:rStyle w:val="Hyperkobling"/>
                <w:noProof/>
              </w:rPr>
              <w:t>6. RAPPORTERINGSPLIKT TIL OPPDRAGS - OG ARBEIDSFORHOLDSREGISTER (OAR)</w:t>
            </w:r>
            <w:r>
              <w:rPr>
                <w:noProof/>
                <w:webHidden/>
              </w:rPr>
              <w:tab/>
            </w:r>
            <w:r>
              <w:rPr>
                <w:noProof/>
                <w:webHidden/>
              </w:rPr>
              <w:fldChar w:fldCharType="begin"/>
            </w:r>
            <w:r>
              <w:rPr>
                <w:noProof/>
                <w:webHidden/>
              </w:rPr>
              <w:instrText xml:space="preserve"> PAGEREF _Toc199158338 \h </w:instrText>
            </w:r>
            <w:r>
              <w:rPr>
                <w:noProof/>
                <w:webHidden/>
              </w:rPr>
            </w:r>
            <w:r>
              <w:rPr>
                <w:noProof/>
                <w:webHidden/>
              </w:rPr>
              <w:fldChar w:fldCharType="separate"/>
            </w:r>
            <w:r>
              <w:rPr>
                <w:noProof/>
                <w:webHidden/>
              </w:rPr>
              <w:t>3</w:t>
            </w:r>
            <w:r>
              <w:rPr>
                <w:noProof/>
                <w:webHidden/>
              </w:rPr>
              <w:fldChar w:fldCharType="end"/>
            </w:r>
          </w:hyperlink>
        </w:p>
        <w:p w14:paraId="0C873E6E" w14:textId="1DAB5788" w:rsidR="00DB5A05" w:rsidRDefault="00DB5A05">
          <w:pPr>
            <w:pStyle w:val="INNH1"/>
            <w:tabs>
              <w:tab w:val="right" w:leader="dot" w:pos="8543"/>
            </w:tabs>
            <w:rPr>
              <w:rFonts w:asciiTheme="minorHAnsi" w:eastAsiaTheme="minorEastAsia" w:hAnsiTheme="minorHAnsi" w:cstheme="minorBidi"/>
              <w:noProof/>
              <w:color w:val="auto"/>
            </w:rPr>
          </w:pPr>
          <w:hyperlink w:anchor="_Toc199158339" w:history="1">
            <w:r w:rsidRPr="00BC45E7">
              <w:rPr>
                <w:rStyle w:val="Hyperkobling"/>
                <w:noProof/>
              </w:rPr>
              <w:t>7. INTERNKONTROLL. SIKKERHET, HELSE OG ARBEIDSMILJØ (SHA)</w:t>
            </w:r>
            <w:r>
              <w:rPr>
                <w:noProof/>
                <w:webHidden/>
              </w:rPr>
              <w:tab/>
            </w:r>
            <w:r>
              <w:rPr>
                <w:noProof/>
                <w:webHidden/>
              </w:rPr>
              <w:fldChar w:fldCharType="begin"/>
            </w:r>
            <w:r>
              <w:rPr>
                <w:noProof/>
                <w:webHidden/>
              </w:rPr>
              <w:instrText xml:space="preserve"> PAGEREF _Toc199158339 \h </w:instrText>
            </w:r>
            <w:r>
              <w:rPr>
                <w:noProof/>
                <w:webHidden/>
              </w:rPr>
            </w:r>
            <w:r>
              <w:rPr>
                <w:noProof/>
                <w:webHidden/>
              </w:rPr>
              <w:fldChar w:fldCharType="separate"/>
            </w:r>
            <w:r>
              <w:rPr>
                <w:noProof/>
                <w:webHidden/>
              </w:rPr>
              <w:t>4</w:t>
            </w:r>
            <w:r>
              <w:rPr>
                <w:noProof/>
                <w:webHidden/>
              </w:rPr>
              <w:fldChar w:fldCharType="end"/>
            </w:r>
          </w:hyperlink>
        </w:p>
        <w:p w14:paraId="3B72B596" w14:textId="7FA366D6" w:rsidR="00DB5A05" w:rsidRDefault="00DB5A05">
          <w:pPr>
            <w:pStyle w:val="INNH1"/>
            <w:tabs>
              <w:tab w:val="right" w:leader="dot" w:pos="8543"/>
            </w:tabs>
            <w:rPr>
              <w:rFonts w:asciiTheme="minorHAnsi" w:eastAsiaTheme="minorEastAsia" w:hAnsiTheme="minorHAnsi" w:cstheme="minorBidi"/>
              <w:noProof/>
              <w:color w:val="auto"/>
            </w:rPr>
          </w:pPr>
          <w:hyperlink w:anchor="_Toc199158340" w:history="1">
            <w:r w:rsidRPr="00BC45E7">
              <w:rPr>
                <w:rStyle w:val="Hyperkobling"/>
                <w:noProof/>
              </w:rPr>
              <w:t>8. KRAV TIL LØNNS - OG ARBEIDSVILKÅR</w:t>
            </w:r>
            <w:r>
              <w:rPr>
                <w:noProof/>
                <w:webHidden/>
              </w:rPr>
              <w:tab/>
            </w:r>
            <w:r>
              <w:rPr>
                <w:noProof/>
                <w:webHidden/>
              </w:rPr>
              <w:fldChar w:fldCharType="begin"/>
            </w:r>
            <w:r>
              <w:rPr>
                <w:noProof/>
                <w:webHidden/>
              </w:rPr>
              <w:instrText xml:space="preserve"> PAGEREF _Toc199158340 \h </w:instrText>
            </w:r>
            <w:r>
              <w:rPr>
                <w:noProof/>
                <w:webHidden/>
              </w:rPr>
            </w:r>
            <w:r>
              <w:rPr>
                <w:noProof/>
                <w:webHidden/>
              </w:rPr>
              <w:fldChar w:fldCharType="separate"/>
            </w:r>
            <w:r>
              <w:rPr>
                <w:noProof/>
                <w:webHidden/>
              </w:rPr>
              <w:t>4</w:t>
            </w:r>
            <w:r>
              <w:rPr>
                <w:noProof/>
                <w:webHidden/>
              </w:rPr>
              <w:fldChar w:fldCharType="end"/>
            </w:r>
          </w:hyperlink>
        </w:p>
        <w:p w14:paraId="3AAD1B1A" w14:textId="74DECC4A" w:rsidR="00DB5A05" w:rsidRDefault="00DB5A05">
          <w:pPr>
            <w:pStyle w:val="INNH2"/>
            <w:tabs>
              <w:tab w:val="right" w:leader="dot" w:pos="8543"/>
            </w:tabs>
            <w:rPr>
              <w:rFonts w:asciiTheme="minorHAnsi" w:eastAsiaTheme="minorEastAsia" w:hAnsiTheme="minorHAnsi" w:cstheme="minorBidi"/>
              <w:noProof/>
              <w:color w:val="auto"/>
            </w:rPr>
          </w:pPr>
          <w:hyperlink w:anchor="_Toc199158341" w:history="1">
            <w:r w:rsidRPr="00BC45E7">
              <w:rPr>
                <w:rStyle w:val="Hyperkobling"/>
                <w:noProof/>
              </w:rPr>
              <w:t>Egenrapportering om lønns- og arbeidsvilkår</w:t>
            </w:r>
            <w:r>
              <w:rPr>
                <w:noProof/>
                <w:webHidden/>
              </w:rPr>
              <w:tab/>
            </w:r>
            <w:r>
              <w:rPr>
                <w:noProof/>
                <w:webHidden/>
              </w:rPr>
              <w:fldChar w:fldCharType="begin"/>
            </w:r>
            <w:r>
              <w:rPr>
                <w:noProof/>
                <w:webHidden/>
              </w:rPr>
              <w:instrText xml:space="preserve"> PAGEREF _Toc199158341 \h </w:instrText>
            </w:r>
            <w:r>
              <w:rPr>
                <w:noProof/>
                <w:webHidden/>
              </w:rPr>
            </w:r>
            <w:r>
              <w:rPr>
                <w:noProof/>
                <w:webHidden/>
              </w:rPr>
              <w:fldChar w:fldCharType="separate"/>
            </w:r>
            <w:r>
              <w:rPr>
                <w:noProof/>
                <w:webHidden/>
              </w:rPr>
              <w:t>5</w:t>
            </w:r>
            <w:r>
              <w:rPr>
                <w:noProof/>
                <w:webHidden/>
              </w:rPr>
              <w:fldChar w:fldCharType="end"/>
            </w:r>
          </w:hyperlink>
        </w:p>
        <w:p w14:paraId="1DF58598" w14:textId="59527CA1" w:rsidR="00DB5A05" w:rsidRDefault="00DB5A05">
          <w:pPr>
            <w:pStyle w:val="INNH1"/>
            <w:tabs>
              <w:tab w:val="right" w:leader="dot" w:pos="8543"/>
            </w:tabs>
            <w:rPr>
              <w:rFonts w:asciiTheme="minorHAnsi" w:eastAsiaTheme="minorEastAsia" w:hAnsiTheme="minorHAnsi" w:cstheme="minorBidi"/>
              <w:noProof/>
              <w:color w:val="auto"/>
            </w:rPr>
          </w:pPr>
          <w:hyperlink w:anchor="_Toc199158342" w:history="1">
            <w:r w:rsidRPr="00BC45E7">
              <w:rPr>
                <w:rStyle w:val="Hyperkobling"/>
                <w:noProof/>
              </w:rPr>
              <w:t>9. BRUK AV UNDERLEVERANDØRER, HERUNDER INNLEID ARBEIDSKRAFT</w:t>
            </w:r>
            <w:r>
              <w:rPr>
                <w:noProof/>
                <w:webHidden/>
              </w:rPr>
              <w:tab/>
            </w:r>
            <w:r>
              <w:rPr>
                <w:noProof/>
                <w:webHidden/>
              </w:rPr>
              <w:fldChar w:fldCharType="begin"/>
            </w:r>
            <w:r>
              <w:rPr>
                <w:noProof/>
                <w:webHidden/>
              </w:rPr>
              <w:instrText xml:space="preserve"> PAGEREF _Toc199158342 \h </w:instrText>
            </w:r>
            <w:r>
              <w:rPr>
                <w:noProof/>
                <w:webHidden/>
              </w:rPr>
            </w:r>
            <w:r>
              <w:rPr>
                <w:noProof/>
                <w:webHidden/>
              </w:rPr>
              <w:fldChar w:fldCharType="separate"/>
            </w:r>
            <w:r>
              <w:rPr>
                <w:noProof/>
                <w:webHidden/>
              </w:rPr>
              <w:t>6</w:t>
            </w:r>
            <w:r>
              <w:rPr>
                <w:noProof/>
                <w:webHidden/>
              </w:rPr>
              <w:fldChar w:fldCharType="end"/>
            </w:r>
          </w:hyperlink>
        </w:p>
        <w:p w14:paraId="6F12E731" w14:textId="6FD72BB4" w:rsidR="00DB5A05" w:rsidRDefault="00DB5A05">
          <w:pPr>
            <w:pStyle w:val="INNH1"/>
            <w:tabs>
              <w:tab w:val="right" w:leader="dot" w:pos="8543"/>
            </w:tabs>
            <w:rPr>
              <w:rFonts w:asciiTheme="minorHAnsi" w:eastAsiaTheme="minorEastAsia" w:hAnsiTheme="minorHAnsi" w:cstheme="minorBidi"/>
              <w:noProof/>
              <w:color w:val="auto"/>
            </w:rPr>
          </w:pPr>
          <w:hyperlink w:anchor="_Toc199158343" w:history="1">
            <w:r w:rsidRPr="00BC45E7">
              <w:rPr>
                <w:rStyle w:val="Hyperkobling"/>
                <w:noProof/>
              </w:rPr>
              <w:t>10. SKATTER OG AVGIFTER</w:t>
            </w:r>
            <w:r>
              <w:rPr>
                <w:noProof/>
                <w:webHidden/>
              </w:rPr>
              <w:tab/>
            </w:r>
            <w:r>
              <w:rPr>
                <w:noProof/>
                <w:webHidden/>
              </w:rPr>
              <w:fldChar w:fldCharType="begin"/>
            </w:r>
            <w:r>
              <w:rPr>
                <w:noProof/>
                <w:webHidden/>
              </w:rPr>
              <w:instrText xml:space="preserve"> PAGEREF _Toc199158343 \h </w:instrText>
            </w:r>
            <w:r>
              <w:rPr>
                <w:noProof/>
                <w:webHidden/>
              </w:rPr>
            </w:r>
            <w:r>
              <w:rPr>
                <w:noProof/>
                <w:webHidden/>
              </w:rPr>
              <w:fldChar w:fldCharType="separate"/>
            </w:r>
            <w:r>
              <w:rPr>
                <w:noProof/>
                <w:webHidden/>
              </w:rPr>
              <w:t>6</w:t>
            </w:r>
            <w:r>
              <w:rPr>
                <w:noProof/>
                <w:webHidden/>
              </w:rPr>
              <w:fldChar w:fldCharType="end"/>
            </w:r>
          </w:hyperlink>
        </w:p>
        <w:p w14:paraId="433C2DE0" w14:textId="3AFD89A1" w:rsidR="00DB5A05" w:rsidRDefault="00DB5A05">
          <w:pPr>
            <w:pStyle w:val="INNH1"/>
            <w:tabs>
              <w:tab w:val="right" w:leader="dot" w:pos="8543"/>
            </w:tabs>
            <w:rPr>
              <w:rFonts w:asciiTheme="minorHAnsi" w:eastAsiaTheme="minorEastAsia" w:hAnsiTheme="minorHAnsi" w:cstheme="minorBidi"/>
              <w:noProof/>
              <w:color w:val="auto"/>
            </w:rPr>
          </w:pPr>
          <w:hyperlink w:anchor="_Toc199158344" w:history="1">
            <w:r w:rsidRPr="00BC45E7">
              <w:rPr>
                <w:rStyle w:val="Hyperkobling"/>
                <w:noProof/>
              </w:rPr>
              <w:t>11. KRAV OM BETALING TIL BANK</w:t>
            </w:r>
            <w:r>
              <w:rPr>
                <w:noProof/>
                <w:webHidden/>
              </w:rPr>
              <w:tab/>
            </w:r>
            <w:r>
              <w:rPr>
                <w:noProof/>
                <w:webHidden/>
              </w:rPr>
              <w:fldChar w:fldCharType="begin"/>
            </w:r>
            <w:r>
              <w:rPr>
                <w:noProof/>
                <w:webHidden/>
              </w:rPr>
              <w:instrText xml:space="preserve"> PAGEREF _Toc199158344 \h </w:instrText>
            </w:r>
            <w:r>
              <w:rPr>
                <w:noProof/>
                <w:webHidden/>
              </w:rPr>
            </w:r>
            <w:r>
              <w:rPr>
                <w:noProof/>
                <w:webHidden/>
              </w:rPr>
              <w:fldChar w:fldCharType="separate"/>
            </w:r>
            <w:r>
              <w:rPr>
                <w:noProof/>
                <w:webHidden/>
              </w:rPr>
              <w:t>7</w:t>
            </w:r>
            <w:r>
              <w:rPr>
                <w:noProof/>
                <w:webHidden/>
              </w:rPr>
              <w:fldChar w:fldCharType="end"/>
            </w:r>
          </w:hyperlink>
        </w:p>
        <w:p w14:paraId="76B8B394" w14:textId="39EAE5D1" w:rsidR="00DB5A05" w:rsidRDefault="00DB5A05">
          <w:pPr>
            <w:pStyle w:val="INNH1"/>
            <w:tabs>
              <w:tab w:val="right" w:leader="dot" w:pos="8543"/>
            </w:tabs>
            <w:rPr>
              <w:rFonts w:asciiTheme="minorHAnsi" w:eastAsiaTheme="minorEastAsia" w:hAnsiTheme="minorHAnsi" w:cstheme="minorBidi"/>
              <w:noProof/>
              <w:color w:val="auto"/>
            </w:rPr>
          </w:pPr>
          <w:hyperlink w:anchor="_Toc199158345" w:history="1">
            <w:r w:rsidRPr="00BC45E7">
              <w:rPr>
                <w:rStyle w:val="Hyperkobling"/>
                <w:noProof/>
              </w:rPr>
              <w:t>12. RETT TIL INSYN</w:t>
            </w:r>
            <w:r>
              <w:rPr>
                <w:noProof/>
                <w:webHidden/>
              </w:rPr>
              <w:tab/>
            </w:r>
            <w:r>
              <w:rPr>
                <w:noProof/>
                <w:webHidden/>
              </w:rPr>
              <w:fldChar w:fldCharType="begin"/>
            </w:r>
            <w:r>
              <w:rPr>
                <w:noProof/>
                <w:webHidden/>
              </w:rPr>
              <w:instrText xml:space="preserve"> PAGEREF _Toc199158345 \h </w:instrText>
            </w:r>
            <w:r>
              <w:rPr>
                <w:noProof/>
                <w:webHidden/>
              </w:rPr>
            </w:r>
            <w:r>
              <w:rPr>
                <w:noProof/>
                <w:webHidden/>
              </w:rPr>
              <w:fldChar w:fldCharType="separate"/>
            </w:r>
            <w:r>
              <w:rPr>
                <w:noProof/>
                <w:webHidden/>
              </w:rPr>
              <w:t>7</w:t>
            </w:r>
            <w:r>
              <w:rPr>
                <w:noProof/>
                <w:webHidden/>
              </w:rPr>
              <w:fldChar w:fldCharType="end"/>
            </w:r>
          </w:hyperlink>
        </w:p>
        <w:p w14:paraId="26CE205D" w14:textId="2854DDB9" w:rsidR="00DB5A05" w:rsidRDefault="00DB5A05">
          <w:pPr>
            <w:pStyle w:val="INNH1"/>
            <w:tabs>
              <w:tab w:val="right" w:leader="dot" w:pos="8543"/>
            </w:tabs>
            <w:rPr>
              <w:rFonts w:asciiTheme="minorHAnsi" w:eastAsiaTheme="minorEastAsia" w:hAnsiTheme="minorHAnsi" w:cstheme="minorBidi"/>
              <w:noProof/>
              <w:color w:val="auto"/>
            </w:rPr>
          </w:pPr>
          <w:hyperlink w:anchor="_Toc199158346" w:history="1">
            <w:r w:rsidRPr="00BC45E7">
              <w:rPr>
                <w:rStyle w:val="Hyperkobling"/>
                <w:noProof/>
              </w:rPr>
              <w:t>13. MISLIGHOLDT KONTRAKTSFORPLIKTELSER</w:t>
            </w:r>
            <w:r>
              <w:rPr>
                <w:noProof/>
                <w:webHidden/>
              </w:rPr>
              <w:tab/>
            </w:r>
            <w:r>
              <w:rPr>
                <w:noProof/>
                <w:webHidden/>
              </w:rPr>
              <w:fldChar w:fldCharType="begin"/>
            </w:r>
            <w:r>
              <w:rPr>
                <w:noProof/>
                <w:webHidden/>
              </w:rPr>
              <w:instrText xml:space="preserve"> PAGEREF _Toc199158346 \h </w:instrText>
            </w:r>
            <w:r>
              <w:rPr>
                <w:noProof/>
                <w:webHidden/>
              </w:rPr>
            </w:r>
            <w:r>
              <w:rPr>
                <w:noProof/>
                <w:webHidden/>
              </w:rPr>
              <w:fldChar w:fldCharType="separate"/>
            </w:r>
            <w:r>
              <w:rPr>
                <w:noProof/>
                <w:webHidden/>
              </w:rPr>
              <w:t>7</w:t>
            </w:r>
            <w:r>
              <w:rPr>
                <w:noProof/>
                <w:webHidden/>
              </w:rPr>
              <w:fldChar w:fldCharType="end"/>
            </w:r>
          </w:hyperlink>
        </w:p>
        <w:p w14:paraId="4CBC6354" w14:textId="03F52C03" w:rsidR="00DB5A05" w:rsidRDefault="00DB5A05">
          <w:pPr>
            <w:pStyle w:val="INNH1"/>
            <w:tabs>
              <w:tab w:val="right" w:leader="dot" w:pos="8543"/>
            </w:tabs>
            <w:rPr>
              <w:rFonts w:asciiTheme="minorHAnsi" w:eastAsiaTheme="minorEastAsia" w:hAnsiTheme="minorHAnsi" w:cstheme="minorBidi"/>
              <w:noProof/>
              <w:color w:val="auto"/>
            </w:rPr>
          </w:pPr>
          <w:hyperlink w:anchor="_Toc199158347" w:history="1">
            <w:r w:rsidRPr="00BC45E7">
              <w:rPr>
                <w:rStyle w:val="Hyperkobling"/>
                <w:noProof/>
              </w:rPr>
              <w:t>14. REVISJON</w:t>
            </w:r>
            <w:r>
              <w:rPr>
                <w:noProof/>
                <w:webHidden/>
              </w:rPr>
              <w:tab/>
            </w:r>
            <w:r>
              <w:rPr>
                <w:noProof/>
                <w:webHidden/>
              </w:rPr>
              <w:fldChar w:fldCharType="begin"/>
            </w:r>
            <w:r>
              <w:rPr>
                <w:noProof/>
                <w:webHidden/>
              </w:rPr>
              <w:instrText xml:space="preserve"> PAGEREF _Toc199158347 \h </w:instrText>
            </w:r>
            <w:r>
              <w:rPr>
                <w:noProof/>
                <w:webHidden/>
              </w:rPr>
            </w:r>
            <w:r>
              <w:rPr>
                <w:noProof/>
                <w:webHidden/>
              </w:rPr>
              <w:fldChar w:fldCharType="separate"/>
            </w:r>
            <w:r>
              <w:rPr>
                <w:noProof/>
                <w:webHidden/>
              </w:rPr>
              <w:t>7</w:t>
            </w:r>
            <w:r>
              <w:rPr>
                <w:noProof/>
                <w:webHidden/>
              </w:rPr>
              <w:fldChar w:fldCharType="end"/>
            </w:r>
          </w:hyperlink>
        </w:p>
        <w:p w14:paraId="0603BC5B" w14:textId="723B7BA8" w:rsidR="002C6FEA" w:rsidRDefault="002C6FEA">
          <w:r>
            <w:rPr>
              <w:b/>
              <w:bCs/>
            </w:rPr>
            <w:fldChar w:fldCharType="end"/>
          </w:r>
        </w:p>
      </w:sdtContent>
    </w:sdt>
    <w:p w14:paraId="0B237FED" w14:textId="77777777" w:rsidR="002C6FEA" w:rsidRDefault="002C6FEA" w:rsidP="009565B4"/>
    <w:p w14:paraId="333C2C0B" w14:textId="77777777" w:rsidR="002C6FEA" w:rsidRDefault="002C6FEA" w:rsidP="009565B4"/>
    <w:p w14:paraId="10591A2D" w14:textId="77777777" w:rsidR="002C6FEA" w:rsidRDefault="002C6FEA" w:rsidP="009565B4"/>
    <w:p w14:paraId="569B2048" w14:textId="77777777" w:rsidR="002C6FEA" w:rsidRDefault="002C6FEA" w:rsidP="009565B4"/>
    <w:p w14:paraId="5EE836F5" w14:textId="77777777" w:rsidR="002C6FEA" w:rsidRDefault="002C6FEA" w:rsidP="009565B4"/>
    <w:p w14:paraId="36430957" w14:textId="77777777" w:rsidR="00454A61" w:rsidRDefault="00454A61">
      <w:pPr>
        <w:spacing w:after="160" w:line="278" w:lineRule="auto"/>
        <w:rPr>
          <w:b/>
          <w:sz w:val="28"/>
        </w:rPr>
      </w:pPr>
      <w:r>
        <w:br w:type="page"/>
      </w:r>
    </w:p>
    <w:p w14:paraId="253C8448" w14:textId="2F038CF3" w:rsidR="00AA01C3" w:rsidRPr="003A6A4E" w:rsidRDefault="008130FC" w:rsidP="003A6A4E">
      <w:pPr>
        <w:pStyle w:val="Overskrift1"/>
      </w:pPr>
      <w:bookmarkStart w:id="0" w:name="_Toc199158333"/>
      <w:r w:rsidRPr="003A6A4E">
        <w:lastRenderedPageBreak/>
        <w:t>1. GENERELT</w:t>
      </w:r>
      <w:bookmarkEnd w:id="0"/>
    </w:p>
    <w:p w14:paraId="1DAB8CFC" w14:textId="77777777" w:rsidR="00AA01C3" w:rsidRDefault="008130FC" w:rsidP="00805D48">
      <w:r>
        <w:t>Alle avtaler leverandør inngår for utføring av arbeid under denne kontrakten skal inneholde tilsvarende bestemmelser. Leverandør skal sørge for at underleverandører oppfyller kravene i seriøsitetsbestemmelsene, og at etterspurt dokumentasjon foreligger til rett tid fra den enkelte.</w:t>
      </w:r>
    </w:p>
    <w:p w14:paraId="7D7B54FD" w14:textId="77777777" w:rsidR="00BF2B1A" w:rsidRDefault="00BF2B1A" w:rsidP="00BF2B1A"/>
    <w:p w14:paraId="594C5651" w14:textId="77777777" w:rsidR="00AA01C3" w:rsidRPr="003A6A4E" w:rsidRDefault="008130FC" w:rsidP="003A6A4E">
      <w:pPr>
        <w:pStyle w:val="Overskrift1"/>
      </w:pPr>
      <w:bookmarkStart w:id="1" w:name="_Toc199158334"/>
      <w:r w:rsidRPr="003A6A4E">
        <w:t>2. HMS -KORT</w:t>
      </w:r>
      <w:bookmarkEnd w:id="1"/>
    </w:p>
    <w:p w14:paraId="5503E64E" w14:textId="00D611CD" w:rsidR="001550C7" w:rsidRDefault="001550C7" w:rsidP="001550C7">
      <w:r w:rsidRPr="001550C7">
        <w:t>Alle arbeidstakere skal bære lett synlig et gyldig HMS-kort utstedt av Arbeidstilsynet. Ordrebekreftelse, søknadsskjema ol aksepteres ikke som HMS-kort. Arbeidstakere som ikke har slikt HMS-</w:t>
      </w:r>
      <w:proofErr w:type="gramStart"/>
      <w:r w:rsidRPr="001550C7">
        <w:t>kort</w:t>
      </w:r>
      <w:proofErr w:type="gramEnd"/>
      <w:r w:rsidRPr="001550C7">
        <w:t xml:space="preserve"> vil bli bortvist fra bygge- og anleggsplassen. Alle avtaler leverandøren inngår for utføring av arbeid på bygge- og anleggsplassen under denne kontrakten skal inneholde tilsvarende bestemmelser.</w:t>
      </w:r>
    </w:p>
    <w:p w14:paraId="192B29DC" w14:textId="77777777" w:rsidR="00805D48" w:rsidRDefault="00805D48" w:rsidP="00805D48"/>
    <w:p w14:paraId="4FA15DC6" w14:textId="77777777" w:rsidR="00AA01C3" w:rsidRPr="00805D48" w:rsidRDefault="008130FC" w:rsidP="00805D48">
      <w:pPr>
        <w:pStyle w:val="Overskrift1"/>
      </w:pPr>
      <w:bookmarkStart w:id="2" w:name="_Toc199158335"/>
      <w:r w:rsidRPr="00805D48">
        <w:t>3. PLIKTIG MEDLEMSKAP I LEVERANDØRREGISTER</w:t>
      </w:r>
      <w:bookmarkEnd w:id="2"/>
    </w:p>
    <w:p w14:paraId="48143814" w14:textId="11EE60C7" w:rsidR="00BF2B1A" w:rsidRDefault="008130FC" w:rsidP="00BF2B1A">
      <w:r>
        <w:t xml:space="preserve">Leverandøren og underleverandører skal ved kontraktsinngåelse oppgi </w:t>
      </w:r>
      <w:proofErr w:type="spellStart"/>
      <w:r>
        <w:t>StartBANK</w:t>
      </w:r>
      <w:proofErr w:type="spellEnd"/>
      <w:r>
        <w:t xml:space="preserve"> ID eller fremlegge kopi av registreringsbevis fra </w:t>
      </w:r>
      <w:proofErr w:type="spellStart"/>
      <w:r>
        <w:t>StartBANK</w:t>
      </w:r>
      <w:proofErr w:type="spellEnd"/>
      <w:r>
        <w:t xml:space="preserve"> eller tilsvarende leverandørregister som inneholder oppdatert og kontrollert leverandørinformasjon.</w:t>
      </w:r>
    </w:p>
    <w:p w14:paraId="526C2EA0" w14:textId="77777777" w:rsidR="001550C7" w:rsidRDefault="001550C7" w:rsidP="00BF2B1A"/>
    <w:p w14:paraId="547084D5" w14:textId="77777777" w:rsidR="00AA01C3" w:rsidRPr="003A6A4E" w:rsidRDefault="008130FC" w:rsidP="003A6A4E">
      <w:pPr>
        <w:pStyle w:val="Overskrift1"/>
      </w:pPr>
      <w:bookmarkStart w:id="3" w:name="_Toc199158336"/>
      <w:r w:rsidRPr="003A6A4E">
        <w:t>4. KRAV OM FAGLÆRTE ARBEIDSTAKERE</w:t>
      </w:r>
      <w:bookmarkEnd w:id="3"/>
    </w:p>
    <w:p w14:paraId="460411F3" w14:textId="77777777" w:rsidR="00A33498" w:rsidRDefault="00A33498" w:rsidP="00805D48">
      <w:r w:rsidRPr="00A33498">
        <w:t xml:space="preserve">Ved utførelsen av kontraktsarbeidet skal minimum 40 %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utenlandsk fagutdanning der dette finnes. Det skal være fagarbeidere i alle ovennevnte fag. Kravet kan også oppfylles ved at arbeidede timer er utført av personer som er under systematisk opplæring og er oppmeldt etter kravene i Praksiskandidatordningen, jf. </w:t>
      </w:r>
      <w:proofErr w:type="spellStart"/>
      <w:r w:rsidRPr="00A33498">
        <w:t>opplæringslova</w:t>
      </w:r>
      <w:proofErr w:type="spellEnd"/>
      <w:r w:rsidRPr="00A33498">
        <w:t xml:space="preserve"> § 3-5, eller etter tilsvarende ordning i annet EU/EØS-land. I enkeltpersonforetak uten ansatte gjelder ovenstående krav for eier. </w:t>
      </w:r>
    </w:p>
    <w:p w14:paraId="31CD1109" w14:textId="77777777" w:rsidR="00A33498" w:rsidRDefault="00A33498" w:rsidP="00805D48">
      <w:r w:rsidRPr="00A33498">
        <w:t xml:space="preserve">Leverandøren skal etter kontraktsinngåelsen dokumentere hvordan kravet vil bli oppfylt, samt jevnlig oversende bemanningsplaner og rapporter som viser oppfyllelsesgraden.  </w:t>
      </w:r>
    </w:p>
    <w:p w14:paraId="462B7239" w14:textId="4312582A" w:rsidR="00A33498" w:rsidRDefault="00A33498" w:rsidP="00805D48">
      <w:r w:rsidRPr="00A33498">
        <w:t>Byggherren kan stanse arbeidet dersom det er grunn til å tro at mislighold vil inntreffe, og forholdet ikke blir rettet innen en rimelig frist gitt ved skriftlig varsel, med varsel om stansing om så ikke skjer.</w:t>
      </w:r>
    </w:p>
    <w:p w14:paraId="4DCDF7B4" w14:textId="77777777" w:rsidR="002C6FEA" w:rsidRDefault="002C6FEA" w:rsidP="00BF2B1A"/>
    <w:p w14:paraId="7F68A3C4" w14:textId="4E97D08A" w:rsidR="00AA01C3" w:rsidRDefault="008130FC" w:rsidP="003A6A4E">
      <w:pPr>
        <w:pStyle w:val="Overskrift1"/>
      </w:pPr>
      <w:bookmarkStart w:id="4" w:name="_Toc199158337"/>
      <w:r>
        <w:t>5. LÆRLINGE</w:t>
      </w:r>
      <w:r w:rsidR="005B585A">
        <w:t>R</w:t>
      </w:r>
      <w:bookmarkEnd w:id="4"/>
    </w:p>
    <w:p w14:paraId="1AF5C225" w14:textId="1736D65A" w:rsidR="00381944" w:rsidRPr="004816D6" w:rsidRDefault="00381944" w:rsidP="00381944">
      <w:r w:rsidRPr="004816D6">
        <w:t xml:space="preserve">Det er et krav at leverandører er tilknyttet en lærlingordning og at en eller flere lærlinger deltar i utførelsen av kontraktarbeidet innenfor bygg- og anleggsfagene, jf. </w:t>
      </w:r>
      <w:r w:rsidRPr="004816D6">
        <w:lastRenderedPageBreak/>
        <w:t>forskrift om plikt til å stille krav om bruk av lærlinger i offentlige kontrakter (heretter kalt FLO).</w:t>
      </w:r>
    </w:p>
    <w:p w14:paraId="355E8B86" w14:textId="12505A98" w:rsidR="003E368D" w:rsidRPr="00381944" w:rsidRDefault="003E368D" w:rsidP="00381944">
      <w:r w:rsidRPr="004816D6">
        <w:t xml:space="preserve">Ved utførelsen av kontraktsarbeidet skal minimum 10% av arbeidede timer innenfor bygg- og anleggsfagene samlet (de fag som omfattes av utdanningsprogrammet for bygg- og anleggsteknikk) utføres av lærlinger, jf. </w:t>
      </w:r>
      <w:proofErr w:type="spellStart"/>
      <w:r w:rsidRPr="004816D6">
        <w:t>opplæringslova</w:t>
      </w:r>
      <w:proofErr w:type="spellEnd"/>
      <w:r w:rsidRPr="004816D6">
        <w:t xml:space="preserve"> § 7-1. Kravet kan delvis oppfylles ved at arbeidede timer er utført av personer som er under systematisk opplæring og er oppmeldt etter kravene i Praksiskandidatordningen, jf. </w:t>
      </w:r>
      <w:proofErr w:type="spellStart"/>
      <w:r w:rsidRPr="004816D6">
        <w:t>opplæringslova</w:t>
      </w:r>
      <w:proofErr w:type="spellEnd"/>
      <w:r w:rsidRPr="004816D6">
        <w:t xml:space="preserve"> § 23-2.  Kravet kan oppfylles av leverandøren og en eller flere av hans underleverandører.</w:t>
      </w:r>
      <w:r w:rsidRPr="003E368D">
        <w:t xml:space="preserve">  </w:t>
      </w:r>
    </w:p>
    <w:p w14:paraId="539430CB" w14:textId="77777777" w:rsidR="00AA01C3" w:rsidRDefault="008130FC" w:rsidP="00805D48">
      <w:r>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79D336F7" w14:textId="77777777" w:rsidR="004F208D" w:rsidRDefault="00F91501" w:rsidP="00805D48">
      <w:r w:rsidRPr="00F91501">
        <w:t xml:space="preserve">Leverandøren skal ved oppstart, og på anmodning under gjennomføringen av kontraktsarbeidet, dokumentere hvordan kravene vil bli oppfylt. Ved kontraktavslutning skal det fremlegges oversikt over antall lærlingetimer. Timelister skal fremlegges på anmodning. I den grad manglende oppfyllelse av kravet til lærlingedeltakelse på kontrakten skyldes forhold som omfattes av unntaket i FLO § 9, skal kravet helt eller delvis anses oppfylt. </w:t>
      </w:r>
    </w:p>
    <w:p w14:paraId="4E15B3EB" w14:textId="0A8579B2" w:rsidR="00AA01C3" w:rsidRDefault="008130FC" w:rsidP="00805D48">
      <w:r>
        <w:t xml:space="preserve">Byggherren kan holde tilbake inntil 5 </w:t>
      </w:r>
      <w:r w:rsidR="008D6FDD" w:rsidRPr="008D6FDD">
        <w:t>‰</w:t>
      </w:r>
      <w:r w:rsidR="008D6FDD">
        <w:t xml:space="preserve"> </w:t>
      </w:r>
      <w:r>
        <w:t xml:space="preserve">av kontraktssummen </w:t>
      </w:r>
      <w:r w:rsidR="00392D83" w:rsidRPr="00392D83">
        <w:t xml:space="preserve">dersom det er grunn til å tro at mislighold vil inntre. Før tilbakeholdelse kan iverksettes, skal byggherren skriftlig ha gitt leverandøren en rimelig frist til å rette forholdet, med varsel om tilbakeholdelse om så ikke skjer. Dersom kravet ikke er oppfylt ved overtakelsen avkortes vederlaget forholdsmessig med inntil 5 </w:t>
      </w:r>
      <w:r w:rsidR="00392D83" w:rsidRPr="008D6FDD">
        <w:t>‰</w:t>
      </w:r>
      <w:r w:rsidR="00392D83">
        <w:t xml:space="preserve"> </w:t>
      </w:r>
      <w:r w:rsidR="00392D83" w:rsidRPr="00392D83">
        <w:t xml:space="preserve">av kontraktssummen. </w:t>
      </w:r>
      <w:r w:rsidR="00392D83">
        <w:br/>
      </w:r>
      <w:r w:rsidR="00392D83">
        <w:br/>
      </w:r>
      <w:r w:rsidR="00FF3DAA" w:rsidRPr="00FF3DAA">
        <w:t>Byggherren kan heve kontrakten dersom det foreligger vesentlig mislighold eller det er klart at vesentlig mislighold vil inntre. Før heving kan iverksettes, skal byggherren skriftlig ha gitt leverandøren en rimelig frist til å rette forholdet, med varsel om</w:t>
      </w:r>
      <w:r w:rsidR="003472AA">
        <w:t xml:space="preserve"> stansing </w:t>
      </w:r>
      <w:r w:rsidR="007D403B">
        <w:t>og/</w:t>
      </w:r>
      <w:r w:rsidR="003472AA">
        <w:t>eller</w:t>
      </w:r>
      <w:r w:rsidR="00FF3DAA" w:rsidRPr="00FF3DAA">
        <w:t xml:space="preserve"> heving om så ikke skjer.</w:t>
      </w:r>
    </w:p>
    <w:p w14:paraId="16E4AE9F" w14:textId="77777777" w:rsidR="00BF2B1A" w:rsidRDefault="00BF2B1A" w:rsidP="00BF2B1A"/>
    <w:p w14:paraId="31A42BEB" w14:textId="44597A52" w:rsidR="00AA01C3" w:rsidRDefault="008130FC" w:rsidP="003A6A4E">
      <w:pPr>
        <w:pStyle w:val="Overskrift1"/>
      </w:pPr>
      <w:bookmarkStart w:id="5" w:name="_Toc199158338"/>
      <w:r>
        <w:t>6. RAPPORTERINGSPLIKT TIL OPPDRAGS - OG ARBEIDSFORHOLDSREGISTER</w:t>
      </w:r>
      <w:r w:rsidR="005835E6">
        <w:t xml:space="preserve"> (OAR)</w:t>
      </w:r>
      <w:bookmarkEnd w:id="5"/>
    </w:p>
    <w:p w14:paraId="7019411A" w14:textId="6DD5AF03" w:rsidR="009F0F48" w:rsidRDefault="009F0F48" w:rsidP="009F0F48">
      <w:r w:rsidRPr="009F0F48">
        <w:t>Kontrakt gitt til utenlandsk leverandør eller underleverandør, og alle arbeidstakere på slik kontrakt, skal rapporteres til Oppdrags- og arbeidsforholdsregisteret (OAR) i henhold til lov om skatteforvaltning § 7-6.</w:t>
      </w:r>
    </w:p>
    <w:p w14:paraId="603B35A0" w14:textId="3F9FC49A" w:rsidR="005B585A" w:rsidRPr="005B585A" w:rsidRDefault="008130FC" w:rsidP="009F0F48">
      <w:proofErr w:type="spellStart"/>
      <w:r>
        <w:t>Leverandø</w:t>
      </w:r>
      <w:r w:rsidR="009F0F48">
        <w:t>en</w:t>
      </w:r>
      <w:proofErr w:type="spellEnd"/>
      <w:r>
        <w:t xml:space="preserve"> er ansvarlig for at slik rapportering skjer i hele kontraktskjeden. Leverandøren skal på forespørsel dokumentere at rapporteringsplikten er oppfylt ved kopi av innmeldingsskjema eller kvittering fra </w:t>
      </w:r>
      <w:proofErr w:type="spellStart"/>
      <w:r>
        <w:t>Altinn</w:t>
      </w:r>
      <w:proofErr w:type="spellEnd"/>
      <w:r>
        <w:t>.</w:t>
      </w:r>
      <w:r w:rsidR="005B585A">
        <w:tab/>
      </w:r>
    </w:p>
    <w:p w14:paraId="5E2C3684" w14:textId="26824A6D" w:rsidR="00AA01C3" w:rsidRDefault="008130FC" w:rsidP="00BF2B1A">
      <w:r>
        <w:t>Eventuelt ansvar for overtredelsesgebyr eller tvangsmulkt ilagt byggherren</w:t>
      </w:r>
      <w:r w:rsidR="009F0F48">
        <w:t>,</w:t>
      </w:r>
      <w:r>
        <w:t xml:space="preserve"> som følge av at leverandøren ikke har overholdt sine forpliktelser etter dette punktet, er leverandørens ansvar og skal betales av ham.</w:t>
      </w:r>
    </w:p>
    <w:p w14:paraId="613449FC" w14:textId="77777777" w:rsidR="00AA01C3" w:rsidRDefault="008130FC" w:rsidP="00BF2B1A">
      <w:r>
        <w:lastRenderedPageBreak/>
        <w:t>Alle avtaler leverandøren inngår for utføring av arbeid under denne kontrakten med leverandører som omfattes av lov om skatteforvaltning § 7-6, skal inneholde tilsvarende bestemmelser.</w:t>
      </w:r>
    </w:p>
    <w:p w14:paraId="51055E33" w14:textId="77777777" w:rsidR="002C6FEA" w:rsidRDefault="002C6FEA" w:rsidP="00BF2B1A"/>
    <w:p w14:paraId="2E0725D6" w14:textId="77777777" w:rsidR="00AA01C3" w:rsidRPr="003A6A4E" w:rsidRDefault="008130FC" w:rsidP="003A6A4E">
      <w:pPr>
        <w:pStyle w:val="Overskrift1"/>
      </w:pPr>
      <w:bookmarkStart w:id="6" w:name="_Toc199158339"/>
      <w:r w:rsidRPr="003A6A4E">
        <w:t>7. INTERNKONTROLL. SIKKERHET, HELSE OG ARBEIDSMILJØ (SHA)</w:t>
      </w:r>
      <w:bookmarkEnd w:id="6"/>
    </w:p>
    <w:p w14:paraId="63433BB0" w14:textId="28F5E291" w:rsidR="00AA01C3" w:rsidRDefault="008130FC" w:rsidP="00BF2B1A">
      <w:r>
        <w:t>Leverandøren skal følge den til enhver tid gjeldende arbeidsmiljølov med tilhørende forskrifter, byggherrens SHA-plan og byggherrens</w:t>
      </w:r>
      <w:r w:rsidR="004B027B">
        <w:t xml:space="preserve"> eller</w:t>
      </w:r>
      <w:r>
        <w:t xml:space="preserve"> koordinators anvisninger. Leverandøren plikter å ha et internkontrollsystem iht. forskrift om systematisk </w:t>
      </w:r>
      <w:r w:rsidR="00BF2B1A">
        <w:t>helse, miljø</w:t>
      </w:r>
      <w:r>
        <w:t xml:space="preserve"> og sikkerhetsarbeid i virksomheter. Relevante deler av byggherrens SHA-plan skal innarbeides i, og følges opp gjennom, leverandørens internkontroll. Innarbeidingen skal skje slik at SHA-planens bestemmelser kan identifiseres.</w:t>
      </w:r>
    </w:p>
    <w:p w14:paraId="2555AA94" w14:textId="77777777" w:rsidR="00AA01C3" w:rsidRDefault="008130FC" w:rsidP="00BF2B1A">
      <w: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627DA8DC" w14:textId="77777777" w:rsidR="00AA01C3" w:rsidRDefault="008130FC" w:rsidP="00BD1DD0">
      <w:pPr>
        <w:pStyle w:val="Listeavsnitt"/>
        <w:numPr>
          <w:ilvl w:val="0"/>
          <w:numId w:val="8"/>
        </w:numPr>
      </w:pPr>
      <w: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09C3E980" w14:textId="77777777" w:rsidR="00AA01C3" w:rsidRDefault="008130FC" w:rsidP="00BD1DD0">
      <w:pPr>
        <w:pStyle w:val="Listeavsnitt"/>
        <w:numPr>
          <w:ilvl w:val="0"/>
          <w:numId w:val="8"/>
        </w:numPr>
      </w:pPr>
      <w: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3BE1845B" w14:textId="77777777" w:rsidR="00AA01C3" w:rsidRDefault="008130FC" w:rsidP="00BF2B1A">
      <w:r>
        <w:t>Ved brudd på ovennevnte plikter, har byggherren rett til å stanse arbeidene dersom byggherren anser det nødvendig.</w:t>
      </w:r>
    </w:p>
    <w:p w14:paraId="559F5B04" w14:textId="048C2468" w:rsidR="00AA01C3" w:rsidRDefault="008130FC" w:rsidP="00BF2B1A">
      <w:r>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25E85B89" w14:textId="364AB72E" w:rsidR="004B027B" w:rsidRDefault="004B027B" w:rsidP="00BF2B1A">
      <w:r w:rsidRPr="004B027B">
        <w:t>Alle avtaler leverandøren inngår for utføring av arbeid under denne kontrakten på bygge- og anleggsplassen skal inneholde tilsvarende bestemmelser.</w:t>
      </w:r>
    </w:p>
    <w:p w14:paraId="05DA42A5" w14:textId="77777777" w:rsidR="00BF2B1A" w:rsidRDefault="00BF2B1A" w:rsidP="004B027B"/>
    <w:p w14:paraId="5D739EFD" w14:textId="77777777" w:rsidR="00AA01C3" w:rsidRPr="003A6A4E" w:rsidRDefault="008130FC" w:rsidP="003A6A4E">
      <w:pPr>
        <w:pStyle w:val="Overskrift1"/>
      </w:pPr>
      <w:bookmarkStart w:id="7" w:name="_Toc199158340"/>
      <w:r w:rsidRPr="003A6A4E">
        <w:t>8. KRAV TIL LØNNS - OG ARBEIDSVILKÅR</w:t>
      </w:r>
      <w:bookmarkEnd w:id="7"/>
    </w:p>
    <w:p w14:paraId="3AA29220" w14:textId="061F0C35" w:rsidR="00BA78CB" w:rsidRDefault="00BA78CB" w:rsidP="00BF2B1A">
      <w:r w:rsidRPr="00BA78CB">
        <w:t>Leverandøren er ansvarlig for at egne ansatte og ansatte hos underleverandører (herunder innleide) som direkte medvirker på kontrakten, har lønns- og arbeidsvilkår i henhold til:</w:t>
      </w:r>
    </w:p>
    <w:p w14:paraId="2504A4E3" w14:textId="77777777" w:rsidR="00AA01C3" w:rsidRDefault="008130FC" w:rsidP="00BF2B1A">
      <w:pPr>
        <w:pStyle w:val="Listeavsnitt"/>
        <w:numPr>
          <w:ilvl w:val="0"/>
          <w:numId w:val="6"/>
        </w:numPr>
      </w:pPr>
      <w:r>
        <w:lastRenderedPageBreak/>
        <w:t>Forskrift om allmenngjort tariffavtale der denne kommer til anvendelse, eller landsomfattende tariffavtaler.</w:t>
      </w:r>
    </w:p>
    <w:p w14:paraId="09AFD75E" w14:textId="2E0FB398" w:rsidR="009554D9" w:rsidRDefault="009554D9" w:rsidP="00BF2B1A">
      <w:pPr>
        <w:pStyle w:val="Listeavsnitt"/>
        <w:numPr>
          <w:ilvl w:val="0"/>
          <w:numId w:val="6"/>
        </w:numPr>
      </w:pPr>
      <w:r w:rsidRPr="009554D9">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46901141" w14:textId="77777777" w:rsidR="00AA01C3" w:rsidRDefault="008130FC" w:rsidP="00BF2B1A">
      <w:r>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1FF2C19B" w14:textId="77777777" w:rsidR="00AA01C3" w:rsidRDefault="008130FC" w:rsidP="00BF2B1A">
      <w: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w:t>
      </w:r>
      <w:proofErr w:type="spellStart"/>
      <w:r>
        <w:t>m.v</w:t>
      </w:r>
      <w:proofErr w:type="spellEnd"/>
      <w:r>
        <w:t>. av 4. juni 1993 § 13 skal gjelde i begge disse tilfellene.</w:t>
      </w:r>
    </w:p>
    <w:p w14:paraId="1E92B81C" w14:textId="290BE348" w:rsidR="00AA01C3" w:rsidRDefault="008130FC" w:rsidP="00BF2B1A">
      <w:r>
        <w:t>Byggherren har rett til å holde tilbake et beløp tilsvarende ca. to ganger innsparingen for arbeidsgiveren. Tilbakeholdsretten opphører så snart retting etter foregående ledd er dokumentert.</w:t>
      </w:r>
      <w:r w:rsidR="000336FC">
        <w:t xml:space="preserve"> </w:t>
      </w:r>
      <w:r w:rsidR="000336FC" w:rsidRPr="000336FC">
        <w:t>Vesentlig mislighold av lønns- og arbeidsvilkår hos leverandøren kan påberopes av byggherren som grunnlag for heving, selv om leverandøren retter forholdene. Dersom bruddet har skjedd i underleverandørleddet (herunder bemanningsselskaper), kan byggherren på samme måte kreve at leverandøren skifter ut underleverandører. Dette skal skje uten omkostninger for byggherren.</w:t>
      </w:r>
      <w:r w:rsidR="000336FC">
        <w:t xml:space="preserve"> </w:t>
      </w:r>
    </w:p>
    <w:p w14:paraId="4DE853DC" w14:textId="281B92AE" w:rsidR="000336FC" w:rsidRDefault="000336FC" w:rsidP="00BF2B1A">
      <w:r w:rsidRPr="000336FC">
        <w:t>Alle avtaler leverandøren inngår for utføring av arbeid under denne kontrakten skal inneholde tilsvarende bestemmelser.</w:t>
      </w:r>
    </w:p>
    <w:p w14:paraId="7DADCA28" w14:textId="77777777" w:rsidR="00AA01C3" w:rsidRPr="00BF2B1A" w:rsidRDefault="008130FC" w:rsidP="00BF2B1A">
      <w:pPr>
        <w:pStyle w:val="Overskrift2"/>
      </w:pPr>
      <w:bookmarkStart w:id="8" w:name="_Toc199158341"/>
      <w:r w:rsidRPr="00BF2B1A">
        <w:t>Egenrapportering om lønns- og arbeidsvilkår</w:t>
      </w:r>
      <w:bookmarkEnd w:id="8"/>
    </w:p>
    <w:p w14:paraId="0F316562" w14:textId="77777777" w:rsidR="00AA01C3" w:rsidRDefault="008130FC" w:rsidP="00BF2B1A">
      <w:r>
        <w:t>Leverandøren, underleverandører og bemanningsforetak skal fylle ut byggherrens skjema for egenrapportering av lønns -og arbeidsvilkår. Hvis ikke annet er avtalt, skal skjemaet være byggherren i hende 7 dager før leverandørens eller den aktuelle underleverandørens oppmøte på byggeplass.</w:t>
      </w:r>
    </w:p>
    <w:p w14:paraId="750B1606" w14:textId="7C82E1FE" w:rsidR="00AA01C3" w:rsidRDefault="008130FC" w:rsidP="00BF2B1A">
      <w:pPr>
        <w:rPr>
          <w:color w:val="auto"/>
        </w:rPr>
      </w:pPr>
      <w:r>
        <w:t>Brudd på denne plikten medfører at arbeidstakere fra leverandører, underleverandører eller bemanningsforetak som ikke har utfylt skjema, blir bortvist f</w:t>
      </w:r>
      <w:r w:rsidRPr="00BF2B1A">
        <w:rPr>
          <w:color w:val="auto"/>
        </w:rPr>
        <w:t>ra byggeplassen</w:t>
      </w:r>
      <w:r w:rsidR="00BF2B1A" w:rsidRPr="00BF2B1A">
        <w:rPr>
          <w:color w:val="auto"/>
        </w:rPr>
        <w:t>.</w:t>
      </w:r>
    </w:p>
    <w:p w14:paraId="5C1894B1" w14:textId="77777777" w:rsidR="00BF2B1A" w:rsidRDefault="00BF2B1A" w:rsidP="00E45A92"/>
    <w:p w14:paraId="4558D193" w14:textId="77777777" w:rsidR="00AA01C3" w:rsidRPr="003A6A4E" w:rsidRDefault="008130FC" w:rsidP="003A6A4E">
      <w:pPr>
        <w:pStyle w:val="Overskrift1"/>
      </w:pPr>
      <w:bookmarkStart w:id="9" w:name="_Toc199158342"/>
      <w:r w:rsidRPr="003A6A4E">
        <w:lastRenderedPageBreak/>
        <w:t>9. BRUK AV UNDERLEVERANDØRER, HERUNDER INNLEID ARBEIDSKRAFT</w:t>
      </w:r>
      <w:bookmarkEnd w:id="9"/>
    </w:p>
    <w:p w14:paraId="7B6CD5BB" w14:textId="77777777" w:rsidR="00AA01C3" w:rsidRDefault="008130FC" w:rsidP="00BF2B1A">
      <w:r>
        <w:t>Leverandøren kan ikke ha flere enn to ledd underleverandører i kjeden under seg, jf. anskaffelsesforskriften § 8-13 og § 19-3/ forsyningsforskriften § 7-8.</w:t>
      </w:r>
    </w:p>
    <w:p w14:paraId="19506544" w14:textId="77777777" w:rsidR="00AA01C3" w:rsidRDefault="008130FC" w:rsidP="00BF2B1A">
      <w:r>
        <w:t>Leverandørens bruk av underleverandører, herunder innleid arbeidskraft, skal forhåndsgodkjennes av Byggherren.</w:t>
      </w:r>
    </w:p>
    <w:p w14:paraId="3C499EC5" w14:textId="77777777" w:rsidR="00AA01C3" w:rsidRDefault="008130FC" w:rsidP="00BF2B1A">
      <w:r>
        <w:t>Leverandørens bruk av bemanningsvirksomhet, anses som et eget kontraktsledd.</w:t>
      </w:r>
    </w:p>
    <w:p w14:paraId="6F5CC6D4" w14:textId="77777777" w:rsidR="00AA01C3" w:rsidRDefault="008130FC" w:rsidP="00BF2B1A">
      <w:r>
        <w:t>Leverandøren skal tilstrebe at egenproduksjonen (bruk av egne arbeidere) skal være på minimum 25 %.</w:t>
      </w:r>
    </w:p>
    <w:p w14:paraId="554495FF" w14:textId="77777777" w:rsidR="00AA01C3" w:rsidRDefault="008130FC" w:rsidP="00BF2B1A">
      <w:r>
        <w:t>Ved vesentlig mislighold kan byggherren stanse eller heve kontrakten dersom forholdet ikke blir rettet innen en rimelig frist gitt ved skriftlig varsel, med varsel om stansing eller heving om så ikke skjer.</w:t>
      </w:r>
    </w:p>
    <w:p w14:paraId="433B2F87" w14:textId="77B94793" w:rsidR="00AA01C3" w:rsidRDefault="008130FC" w:rsidP="00BF2B1A">
      <w:r>
        <w:t xml:space="preserve">Leverandørens bruk av enkeltpersonforetak skal begrunnes skriftlig. Bruk av bemanningsselskap skal varsles byggherren og er underlagt arbeidsmiljøloven, </w:t>
      </w:r>
      <w:r w:rsidRPr="00655B04">
        <w:t>herunder kravet om likebehandling i § 14-12a. Byggherren kan bare nekte bruk der han har saklig grunn.</w:t>
      </w:r>
      <w:r w:rsidR="003E5AD6" w:rsidRPr="00655B04">
        <w:br/>
      </w:r>
      <w:r w:rsidR="003E5AD6" w:rsidRPr="00655B04">
        <w:br/>
        <w:t>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 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74E2B88F" w14:textId="77777777" w:rsidR="00C8053B" w:rsidRDefault="00C8053B" w:rsidP="00BF2B1A"/>
    <w:p w14:paraId="23FA5A01" w14:textId="4D8AB632" w:rsidR="007B5454" w:rsidRDefault="007B5454" w:rsidP="007B5454">
      <w:pPr>
        <w:pStyle w:val="Overskrift1"/>
      </w:pPr>
      <w:bookmarkStart w:id="10" w:name="_Toc199158343"/>
      <w:r>
        <w:t>10</w:t>
      </w:r>
      <w:r w:rsidRPr="003A6A4E">
        <w:t xml:space="preserve">. </w:t>
      </w:r>
      <w:r>
        <w:t>SKATTER OG AVGIFTER</w:t>
      </w:r>
      <w:bookmarkEnd w:id="10"/>
    </w:p>
    <w:p w14:paraId="56AB6FFA" w14:textId="77777777" w:rsidR="008610FC" w:rsidRDefault="008610FC" w:rsidP="008610FC">
      <w:r w:rsidRPr="0043707B">
        <w:t>Leverandør og underleverandør skal til enhver tid oppfylle sine forpliktelser til å betale skatter og/eller avgifter. Der kommunen blir oppmerksom på eller holdt ansvarlig for manglende innbetalinger, vil bli ført tilbake til leverandøren.</w:t>
      </w:r>
    </w:p>
    <w:p w14:paraId="05765DA2" w14:textId="77777777" w:rsidR="00F46E27" w:rsidRDefault="00F46E27" w:rsidP="00F46E27">
      <w:r>
        <w:t>Dersom utenlandsk foretak tar oppdrag i Norge, må de ha et norsk organisasjonsnummer. Foretaket må etablere en avdeling av det utenlandske foretaket i Norge (NUF), eller etablere et eget norsk foretak. Avdelingen i Norge må følge norske regler og skal levere fullmakt til å innhente opplysninger om skatter og avgifter som norske selskap.</w:t>
      </w:r>
    </w:p>
    <w:p w14:paraId="28F2CB45" w14:textId="3744BC45" w:rsidR="00F46E27" w:rsidRDefault="00E35432" w:rsidP="00F46E27">
      <w:r w:rsidRPr="00655B04">
        <w:t>Leverandøren skal på forespørsel fra byggherren fremlegge skatteattest</w:t>
      </w:r>
      <w:r>
        <w:t xml:space="preserve">. </w:t>
      </w:r>
      <w:r w:rsidR="00F46E27">
        <w:t>Dersom attesten viser restanser som ikke er ubetydelige, kan byggherren kreve at underleverandøren skiftes ut uten omkostninger om forholdet ikke rettes innen en rimelig frist gitt ved skriftlig varsel, med varsel om krav om utskifting om så ikke skjer.</w:t>
      </w:r>
    </w:p>
    <w:p w14:paraId="4CDC8726" w14:textId="77777777" w:rsidR="00F46E27" w:rsidRDefault="00F46E27" w:rsidP="00BF2B1A"/>
    <w:p w14:paraId="3110AC2C" w14:textId="77777777" w:rsidR="00BF2B1A" w:rsidRDefault="00BF2B1A" w:rsidP="00BF2B1A"/>
    <w:p w14:paraId="540D4F1F" w14:textId="01E62EC4" w:rsidR="00AA01C3" w:rsidRPr="003A6A4E" w:rsidRDefault="008130FC" w:rsidP="003A6A4E">
      <w:pPr>
        <w:pStyle w:val="Overskrift1"/>
      </w:pPr>
      <w:bookmarkStart w:id="11" w:name="_Toc199158344"/>
      <w:r w:rsidRPr="003A6A4E">
        <w:t>1</w:t>
      </w:r>
      <w:r w:rsidR="007B5454">
        <w:t>1</w:t>
      </w:r>
      <w:r w:rsidRPr="003A6A4E">
        <w:t>. KRAV OM BETALING TIL BANK</w:t>
      </w:r>
      <w:bookmarkEnd w:id="11"/>
    </w:p>
    <w:p w14:paraId="2C65244A" w14:textId="77777777" w:rsidR="002343C3" w:rsidRDefault="002343C3" w:rsidP="00BF2B1A">
      <w:r w:rsidRPr="002343C3">
        <w:t xml:space="preserve">Lønn og annen godtgjørelse til egne ansatte, ansatte hos underleverandører og innleide som direkte medvirker til å oppfylle kontrakten, skal utbetales til konto i bank. </w:t>
      </w:r>
    </w:p>
    <w:p w14:paraId="7E0F9E12" w14:textId="5E2E2C44" w:rsidR="00BF2B1A" w:rsidRDefault="002343C3" w:rsidP="00BF2B1A">
      <w:r w:rsidRPr="002343C3">
        <w:t>Alle avtaler leverandøren inngår for utføring av arbeid under denne kontrakten skal inneholde tilsvarende bestemmelser.</w:t>
      </w:r>
    </w:p>
    <w:p w14:paraId="61884153" w14:textId="77777777" w:rsidR="00FE2532" w:rsidRDefault="00FE2532" w:rsidP="00BF2B1A"/>
    <w:p w14:paraId="6CC3DF58" w14:textId="78C5A1A1" w:rsidR="00967D1A" w:rsidRDefault="00967D1A" w:rsidP="00967D1A">
      <w:pPr>
        <w:pStyle w:val="Overskrift1"/>
      </w:pPr>
      <w:bookmarkStart w:id="12" w:name="_Toc199158345"/>
      <w:r w:rsidRPr="003A6A4E">
        <w:t>1</w:t>
      </w:r>
      <w:r w:rsidR="007B5454">
        <w:t>2</w:t>
      </w:r>
      <w:r w:rsidRPr="003A6A4E">
        <w:t xml:space="preserve">. </w:t>
      </w:r>
      <w:r>
        <w:t>RETT TIL INSYN</w:t>
      </w:r>
      <w:bookmarkEnd w:id="12"/>
    </w:p>
    <w:p w14:paraId="1C17502A" w14:textId="395DF18B" w:rsidR="00967D1A" w:rsidRPr="00967D1A" w:rsidRDefault="00FE2532" w:rsidP="00FE2532">
      <w:r w:rsidRPr="00FE2532">
        <w:t>Leverandøren skal vederlagsfritt stille nødvendige ressurser og dokumentasjon til disposisjon for kommunens kontroll og innsyn i alle forhold som har betydning for kontrakten. Medvirknings- og dokumentasjonsplikten omfatter også underleverandører.</w:t>
      </w:r>
    </w:p>
    <w:p w14:paraId="2623FA5D" w14:textId="77777777" w:rsidR="00BF2B1A" w:rsidRDefault="00BF2B1A" w:rsidP="00BF2B1A"/>
    <w:p w14:paraId="78ADFC35" w14:textId="55D0D103" w:rsidR="00AA01C3" w:rsidRPr="003A6A4E" w:rsidRDefault="008130FC" w:rsidP="003A6A4E">
      <w:pPr>
        <w:pStyle w:val="Overskrift1"/>
      </w:pPr>
      <w:bookmarkStart w:id="13" w:name="_Toc199158346"/>
      <w:r w:rsidRPr="003A6A4E">
        <w:t>1</w:t>
      </w:r>
      <w:r w:rsidR="007B5454">
        <w:t>3</w:t>
      </w:r>
      <w:r w:rsidRPr="003A6A4E">
        <w:t>. MISLIGHOLDT KONTRAKTSFORPLIKTELSER</w:t>
      </w:r>
      <w:bookmarkEnd w:id="13"/>
    </w:p>
    <w:p w14:paraId="213BA204" w14:textId="77777777" w:rsidR="00A45147" w:rsidRDefault="00A45147" w:rsidP="00BF2B1A">
      <w:r w:rsidRPr="00A45147">
        <w:t xml:space="preserve">Brudd på pliktene i denne kontrakten vil bli nedtegnet og kan få betydning i senere konkurranser, enten i kvalifikasjons- eller tildelingsomgangen i overensstemmelse med regelverket for offentlige anskaffelser. </w:t>
      </w:r>
    </w:p>
    <w:p w14:paraId="737ED234" w14:textId="4A5E5DA7" w:rsidR="00BF2B1A" w:rsidRDefault="00A45147" w:rsidP="00BF2B1A">
      <w:r w:rsidRPr="00A45147">
        <w:t>Alle avtaler leverandøren inngår for utføring av arbeid under denne kontrakten skal inneholde tilsvarende bestemmelser.</w:t>
      </w:r>
    </w:p>
    <w:p w14:paraId="34650498" w14:textId="77777777" w:rsidR="00A45147" w:rsidRDefault="00A45147" w:rsidP="00BF2B1A"/>
    <w:p w14:paraId="618CCDE6" w14:textId="61B0DB17" w:rsidR="00AA01C3" w:rsidRPr="003A6A4E" w:rsidRDefault="008130FC" w:rsidP="003A6A4E">
      <w:pPr>
        <w:pStyle w:val="Overskrift1"/>
      </w:pPr>
      <w:bookmarkStart w:id="14" w:name="_Toc199158347"/>
      <w:r w:rsidRPr="003A6A4E">
        <w:t>1</w:t>
      </w:r>
      <w:r w:rsidR="007B5454">
        <w:t>4</w:t>
      </w:r>
      <w:r w:rsidRPr="003A6A4E">
        <w:t>. REVISJON</w:t>
      </w:r>
      <w:bookmarkEnd w:id="14"/>
    </w:p>
    <w:p w14:paraId="2E172E77" w14:textId="77777777" w:rsidR="00A45147" w:rsidRDefault="00A45147" w:rsidP="00A45147">
      <w:r w:rsidRPr="00A45147">
        <w:t xml:space="preserve">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w:t>
      </w:r>
    </w:p>
    <w:p w14:paraId="71C3D807" w14:textId="44348676" w:rsidR="00AA01C3" w:rsidRDefault="00A45147" w:rsidP="00A45147">
      <w:r w:rsidRPr="00A45147">
        <w:t>Alle avtaler leverandøren inngår for utføring av arbeid under denne kontrakten skal inneholde tilsvarende bestemmelser.</w:t>
      </w:r>
    </w:p>
    <w:sectPr w:rsidR="00AA01C3">
      <w:headerReference w:type="even" r:id="rId11"/>
      <w:headerReference w:type="default" r:id="rId12"/>
      <w:footerReference w:type="even" r:id="rId13"/>
      <w:footerReference w:type="default" r:id="rId14"/>
      <w:headerReference w:type="first" r:id="rId15"/>
      <w:footerReference w:type="first" r:id="rId16"/>
      <w:pgSz w:w="11920" w:h="16840"/>
      <w:pgMar w:top="1440" w:right="1927" w:bottom="1440" w:left="1440" w:header="1002"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80FAC" w14:textId="77777777" w:rsidR="006866E0" w:rsidRDefault="006866E0">
      <w:pPr>
        <w:spacing w:after="0"/>
      </w:pPr>
      <w:r>
        <w:separator/>
      </w:r>
    </w:p>
  </w:endnote>
  <w:endnote w:type="continuationSeparator" w:id="0">
    <w:p w14:paraId="1797C154" w14:textId="77777777" w:rsidR="006866E0" w:rsidRDefault="006866E0">
      <w:pPr>
        <w:spacing w:after="0"/>
      </w:pPr>
      <w:r>
        <w:continuationSeparator/>
      </w:r>
    </w:p>
  </w:endnote>
  <w:endnote w:type="continuationNotice" w:id="1">
    <w:p w14:paraId="4493BC29" w14:textId="77777777" w:rsidR="006866E0" w:rsidRDefault="00686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5150" w14:textId="77777777" w:rsidR="00AA01C3" w:rsidRDefault="008130FC">
    <w:pPr>
      <w:tabs>
        <w:tab w:val="right" w:pos="9026"/>
      </w:tabs>
      <w:spacing w:after="0" w:line="259" w:lineRule="auto"/>
      <w:ind w:right="-473"/>
    </w:pPr>
    <w:r>
      <w:rPr>
        <w:noProof/>
        <w:sz w:val="22"/>
      </w:rPr>
      <mc:AlternateContent>
        <mc:Choice Requires="wpg">
          <w:drawing>
            <wp:anchor distT="0" distB="0" distL="114300" distR="114300" simplePos="0" relativeHeight="251658242" behindDoc="0" locked="0" layoutInCell="1" allowOverlap="1" wp14:anchorId="24964213" wp14:editId="3371A0AE">
              <wp:simplePos x="0" y="0"/>
              <wp:positionH relativeFrom="page">
                <wp:posOffset>914400</wp:posOffset>
              </wp:positionH>
              <wp:positionV relativeFrom="page">
                <wp:posOffset>10072688</wp:posOffset>
              </wp:positionV>
              <wp:extent cx="5734050" cy="9525"/>
              <wp:effectExtent l="0" t="0" r="0" b="0"/>
              <wp:wrapSquare wrapText="bothSides"/>
              <wp:docPr id="7539" name="Group 7539"/>
              <wp:cNvGraphicFramePr/>
              <a:graphic xmlns:a="http://schemas.openxmlformats.org/drawingml/2006/main">
                <a:graphicData uri="http://schemas.microsoft.com/office/word/2010/wordprocessingGroup">
                  <wpg:wgp>
                    <wpg:cNvGrpSpPr/>
                    <wpg:grpSpPr>
                      <a:xfrm>
                        <a:off x="0" y="0"/>
                        <a:ext cx="5734050" cy="9525"/>
                        <a:chOff x="0" y="0"/>
                        <a:chExt cx="5734050" cy="9525"/>
                      </a:xfrm>
                    </wpg:grpSpPr>
                    <wps:wsp>
                      <wps:cNvPr id="7540" name="Shape 7540"/>
                      <wps:cNvSpPr/>
                      <wps:spPr>
                        <a:xfrm>
                          <a:off x="0" y="0"/>
                          <a:ext cx="5734050" cy="0"/>
                        </a:xfrm>
                        <a:custGeom>
                          <a:avLst/>
                          <a:gdLst/>
                          <a:ahLst/>
                          <a:cxnLst/>
                          <a:rect l="0" t="0" r="0" b="0"/>
                          <a:pathLst>
                            <a:path w="5734050">
                              <a:moveTo>
                                <a:pt x="0" y="0"/>
                              </a:moveTo>
                              <a:lnTo>
                                <a:pt x="573405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135FD40" id="Group 7539" o:spid="_x0000_s1026" style="position:absolute;margin-left:1in;margin-top:793.15pt;width:451.5pt;height:.75pt;z-index:251665408;mso-position-horizontal-relative:page;mso-position-vertical-relative:page" coordsize="573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">
              <v:shape id="Shape 7540" o:spid="_x0000_s1027" style="position:absolute;width:57340;height:0;visibility:visible;mso-wrap-style:square;v-text-anchor:top" coordsize="5734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" path="m,l5734050,e" filled="f">
                <v:stroke miterlimit="83231f" joinstyle="miter"/>
                <v:path arrowok="t" textboxrect="0,0,5734050,0"/>
              </v:shape>
              <w10:wrap type="square" anchorx="page" anchory="page"/>
            </v:group>
          </w:pict>
        </mc:Fallback>
      </mc:AlternateContent>
    </w:r>
    <w:r>
      <w:rPr>
        <w:sz w:val="20"/>
      </w:rPr>
      <w:t>Rev dato: 29.06.2021</w:t>
    </w:r>
    <w:r>
      <w:rPr>
        <w:sz w:val="20"/>
      </w:rPr>
      <w:tab/>
    </w:r>
    <w:r>
      <w:fldChar w:fldCharType="begin"/>
    </w:r>
    <w:r>
      <w:instrText xml:space="preserve"> PAGE   \* MERGEFORMAT </w:instrText>
    </w:r>
    <w:r>
      <w:fldChar w:fldCharType="separate"/>
    </w:r>
    <w:r>
      <w:rPr>
        <w:sz w:val="20"/>
      </w:rPr>
      <w:t>10</w:t>
    </w:r>
    <w:r>
      <w:rPr>
        <w:sz w:val="20"/>
      </w:rPr>
      <w:fldChar w:fldCharType="end"/>
    </w:r>
    <w:r>
      <w:rPr>
        <w:sz w:val="20"/>
      </w:rPr>
      <w:t xml:space="preserve"> av </w:t>
    </w:r>
    <w:fldSimple w:instr=" NUMPAGES   \* MERGEFORMAT ">
      <w:r w:rsidR="00AA01C3">
        <w:rPr>
          <w:sz w:val="20"/>
        </w:rP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998967"/>
      <w:docPartObj>
        <w:docPartGallery w:val="Page Numbers (Bottom of Page)"/>
        <w:docPartUnique/>
      </w:docPartObj>
    </w:sdtPr>
    <w:sdtContent>
      <w:sdt>
        <w:sdtPr>
          <w:id w:val="-1769616900"/>
          <w:docPartObj>
            <w:docPartGallery w:val="Page Numbers (Top of Page)"/>
            <w:docPartUnique/>
          </w:docPartObj>
        </w:sdtPr>
        <w:sdtContent>
          <w:p w14:paraId="334F6D8C" w14:textId="301E004E" w:rsidR="00DD3AA2" w:rsidRDefault="00DD3AA2" w:rsidP="00DD3AA2">
            <w:pPr>
              <w:pStyle w:val="Bunntekst"/>
            </w:pPr>
            <w:r>
              <w:t>Tønsberg kommune seriøsitetsbestemmelser</w:t>
            </w:r>
            <w:r w:rsidR="00700250">
              <w:t>,</w:t>
            </w:r>
            <w:r w:rsidR="005B585A">
              <w:t xml:space="preserve"> </w:t>
            </w:r>
            <w:r w:rsidR="005B585A">
              <w:br/>
              <w:t>bygg- og anleggskontrakter</w:t>
            </w:r>
            <w:r>
              <w:tab/>
            </w:r>
            <w:r>
              <w:tab/>
              <w:t xml:space="preserve">Side </w:t>
            </w:r>
            <w:r>
              <w:rPr>
                <w:b/>
                <w:bCs/>
              </w:rPr>
              <w:fldChar w:fldCharType="begin"/>
            </w:r>
            <w:r>
              <w:rPr>
                <w:b/>
                <w:bCs/>
              </w:rPr>
              <w:instrText>PAGE</w:instrText>
            </w:r>
            <w:r>
              <w:rPr>
                <w:b/>
                <w:bCs/>
              </w:rPr>
              <w:fldChar w:fldCharType="separate"/>
            </w:r>
            <w:r>
              <w:rPr>
                <w:b/>
                <w:bCs/>
              </w:rPr>
              <w:t>2</w:t>
            </w:r>
            <w:r>
              <w:rPr>
                <w:b/>
                <w:bCs/>
              </w:rPr>
              <w:fldChar w:fldCharType="end"/>
            </w:r>
            <w:r>
              <w:t xml:space="preserve"> av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EF760F5" w14:textId="77777777" w:rsidR="00DD3AA2" w:rsidRDefault="00DD3AA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1B131" w14:textId="77777777" w:rsidR="00AA01C3" w:rsidRDefault="008130FC">
    <w:pPr>
      <w:tabs>
        <w:tab w:val="right" w:pos="9026"/>
      </w:tabs>
      <w:spacing w:after="0" w:line="259" w:lineRule="auto"/>
      <w:ind w:right="-473"/>
    </w:pPr>
    <w:r>
      <w:rPr>
        <w:noProof/>
        <w:sz w:val="22"/>
      </w:rPr>
      <mc:AlternateContent>
        <mc:Choice Requires="wpg">
          <w:drawing>
            <wp:anchor distT="0" distB="0" distL="114300" distR="114300" simplePos="0" relativeHeight="251658243" behindDoc="0" locked="0" layoutInCell="1" allowOverlap="1" wp14:anchorId="174854F8" wp14:editId="4CF06E02">
              <wp:simplePos x="0" y="0"/>
              <wp:positionH relativeFrom="page">
                <wp:posOffset>914400</wp:posOffset>
              </wp:positionH>
              <wp:positionV relativeFrom="page">
                <wp:posOffset>10072688</wp:posOffset>
              </wp:positionV>
              <wp:extent cx="5734050" cy="9525"/>
              <wp:effectExtent l="0" t="0" r="0" b="0"/>
              <wp:wrapSquare wrapText="bothSides"/>
              <wp:docPr id="7495" name="Group 7495"/>
              <wp:cNvGraphicFramePr/>
              <a:graphic xmlns:a="http://schemas.openxmlformats.org/drawingml/2006/main">
                <a:graphicData uri="http://schemas.microsoft.com/office/word/2010/wordprocessingGroup">
                  <wpg:wgp>
                    <wpg:cNvGrpSpPr/>
                    <wpg:grpSpPr>
                      <a:xfrm>
                        <a:off x="0" y="0"/>
                        <a:ext cx="5734050" cy="9525"/>
                        <a:chOff x="0" y="0"/>
                        <a:chExt cx="5734050" cy="9525"/>
                      </a:xfrm>
                    </wpg:grpSpPr>
                    <wps:wsp>
                      <wps:cNvPr id="7496" name="Shape 7496"/>
                      <wps:cNvSpPr/>
                      <wps:spPr>
                        <a:xfrm>
                          <a:off x="0" y="0"/>
                          <a:ext cx="5734050" cy="0"/>
                        </a:xfrm>
                        <a:custGeom>
                          <a:avLst/>
                          <a:gdLst/>
                          <a:ahLst/>
                          <a:cxnLst/>
                          <a:rect l="0" t="0" r="0" b="0"/>
                          <a:pathLst>
                            <a:path w="5734050">
                              <a:moveTo>
                                <a:pt x="0" y="0"/>
                              </a:moveTo>
                              <a:lnTo>
                                <a:pt x="573405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F97D5A5" id="Group 7495" o:spid="_x0000_s1026" style="position:absolute;margin-left:1in;margin-top:793.15pt;width:451.5pt;height:.75pt;z-index:251667456;mso-position-horizontal-relative:page;mso-position-vertical-relative:page" coordsize="573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">
              <v:shape id="Shape 7496" o:spid="_x0000_s1027" style="position:absolute;width:57340;height:0;visibility:visible;mso-wrap-style:square;v-text-anchor:top" coordsize="5734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" path="m,l5734050,e" filled="f">
                <v:stroke miterlimit="83231f" joinstyle="miter"/>
                <v:path arrowok="t" textboxrect="0,0,5734050,0"/>
              </v:shape>
              <w10:wrap type="square" anchorx="page" anchory="page"/>
            </v:group>
          </w:pict>
        </mc:Fallback>
      </mc:AlternateContent>
    </w:r>
    <w:r>
      <w:rPr>
        <w:sz w:val="20"/>
      </w:rPr>
      <w:t>Rev dato: 29.06.2021</w:t>
    </w:r>
    <w:r>
      <w:rPr>
        <w:sz w:val="20"/>
      </w:rPr>
      <w:tab/>
    </w:r>
    <w:r>
      <w:fldChar w:fldCharType="begin"/>
    </w:r>
    <w:r>
      <w:instrText xml:space="preserve"> PAGE   \* MERGEFORMAT </w:instrText>
    </w:r>
    <w:r>
      <w:fldChar w:fldCharType="separate"/>
    </w:r>
    <w:r>
      <w:rPr>
        <w:sz w:val="20"/>
      </w:rPr>
      <w:t>10</w:t>
    </w:r>
    <w:r>
      <w:rPr>
        <w:sz w:val="20"/>
      </w:rPr>
      <w:fldChar w:fldCharType="end"/>
    </w:r>
    <w:r>
      <w:rPr>
        <w:sz w:val="20"/>
      </w:rPr>
      <w:t xml:space="preserve"> av </w:t>
    </w:r>
    <w:fldSimple w:instr=" NUMPAGES   \* MERGEFORMAT ">
      <w:r w:rsidR="00AA01C3">
        <w:rPr>
          <w:sz w:val="20"/>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ED400" w14:textId="77777777" w:rsidR="006866E0" w:rsidRDefault="006866E0">
      <w:pPr>
        <w:spacing w:after="0"/>
      </w:pPr>
      <w:r>
        <w:separator/>
      </w:r>
    </w:p>
  </w:footnote>
  <w:footnote w:type="continuationSeparator" w:id="0">
    <w:p w14:paraId="1056D990" w14:textId="77777777" w:rsidR="006866E0" w:rsidRDefault="006866E0">
      <w:pPr>
        <w:spacing w:after="0"/>
      </w:pPr>
      <w:r>
        <w:continuationSeparator/>
      </w:r>
    </w:p>
  </w:footnote>
  <w:footnote w:type="continuationNotice" w:id="1">
    <w:p w14:paraId="66CAA056" w14:textId="77777777" w:rsidR="006866E0" w:rsidRDefault="00686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09CAC" w14:textId="30C8D204" w:rsidR="00AA01C3" w:rsidRDefault="008130FC">
    <w:pPr>
      <w:spacing w:after="0" w:line="259" w:lineRule="auto"/>
    </w:pPr>
    <w:r>
      <w:rPr>
        <w:noProof/>
        <w:sz w:val="22"/>
      </w:rPr>
      <mc:AlternateContent>
        <mc:Choice Requires="wpg">
          <w:drawing>
            <wp:anchor distT="0" distB="0" distL="114300" distR="114300" simplePos="0" relativeHeight="251658240" behindDoc="0" locked="0" layoutInCell="1" allowOverlap="1" wp14:anchorId="14CD1D2F" wp14:editId="1BE54AC6">
              <wp:simplePos x="0" y="0"/>
              <wp:positionH relativeFrom="page">
                <wp:posOffset>952500</wp:posOffset>
              </wp:positionH>
              <wp:positionV relativeFrom="page">
                <wp:posOffset>869633</wp:posOffset>
              </wp:positionV>
              <wp:extent cx="5657850" cy="9525"/>
              <wp:effectExtent l="0" t="0" r="0" b="0"/>
              <wp:wrapSquare wrapText="bothSides"/>
              <wp:docPr id="7525" name="Group 7525"/>
              <wp:cNvGraphicFramePr/>
              <a:graphic xmlns:a="http://schemas.openxmlformats.org/drawingml/2006/main">
                <a:graphicData uri="http://schemas.microsoft.com/office/word/2010/wordprocessingGroup">
                  <wpg:wgp>
                    <wpg:cNvGrpSpPr/>
                    <wpg:grpSpPr>
                      <a:xfrm>
                        <a:off x="0" y="0"/>
                        <a:ext cx="5657850" cy="9525"/>
                        <a:chOff x="0" y="0"/>
                        <a:chExt cx="5657850" cy="9525"/>
                      </a:xfrm>
                    </wpg:grpSpPr>
                    <wps:wsp>
                      <wps:cNvPr id="7526" name="Shape 7526"/>
                      <wps:cNvSpPr/>
                      <wps:spPr>
                        <a:xfrm>
                          <a:off x="0" y="0"/>
                          <a:ext cx="5657850" cy="0"/>
                        </a:xfrm>
                        <a:custGeom>
                          <a:avLst/>
                          <a:gdLst/>
                          <a:ahLst/>
                          <a:cxnLst/>
                          <a:rect l="0" t="0" r="0" b="0"/>
                          <a:pathLst>
                            <a:path w="5657850">
                              <a:moveTo>
                                <a:pt x="0" y="0"/>
                              </a:moveTo>
                              <a:lnTo>
                                <a:pt x="5657850" y="0"/>
                              </a:lnTo>
                            </a:path>
                          </a:pathLst>
                        </a:custGeom>
                        <a:ln w="9525" cap="flat">
                          <a:miter lim="127000"/>
                        </a:ln>
                      </wps:spPr>
                      <wps:style>
                        <a:lnRef idx="1">
                          <a:srgbClr val="888888"/>
                        </a:lnRef>
                        <a:fillRef idx="0">
                          <a:srgbClr val="000000">
                            <a:alpha val="0"/>
                          </a:srgbClr>
                        </a:fillRef>
                        <a:effectRef idx="0">
                          <a:scrgbClr r="0" g="0" b="0"/>
                        </a:effectRef>
                        <a:fontRef idx="none"/>
                      </wps:style>
                      <wps:bodyPr/>
                    </wps:wsp>
                  </wpg:wgp>
                </a:graphicData>
              </a:graphic>
            </wp:anchor>
          </w:drawing>
        </mc:Choice>
        <mc:Fallback>
          <w:pict>
            <v:group w14:anchorId="46AD2C80" id="Group 7525" o:spid="_x0000_s1026" style="position:absolute;margin-left:75pt;margin-top:68.5pt;width:445.5pt;height:.75pt;z-index:251662336;mso-position-horizontal-relative:page;mso-position-vertical-relative:page" coordsize="565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">
              <v:shape id="Shape 7526" o:spid="_x0000_s1027" style="position:absolute;width:56578;height:0;visibility:visible;mso-wrap-style:square;v-text-anchor:top" coordsize="5657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" path="m,l5657850,e" filled="f" strokecolor="#888">
                <v:stroke miterlimit="83231f" joinstyle="miter"/>
                <v:path arrowok="t" textboxrect="0,0,5657850,0"/>
              </v:shape>
              <w10:wrap type="square" anchorx="page" anchory="page"/>
            </v:group>
          </w:pict>
        </mc:Fallback>
      </mc:AlternateContent>
    </w:r>
    <w:r w:rsidR="00C90B1D">
      <w:rPr>
        <w:b/>
        <w:sz w:val="20"/>
      </w:rPr>
      <w:t>Tønsberg</w:t>
    </w:r>
    <w:r>
      <w:rPr>
        <w:b/>
        <w:sz w:val="20"/>
      </w:rPr>
      <w:t xml:space="preserve"> kommunes seriøsitetsbestemmelser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FC11" w14:textId="2BB535A7" w:rsidR="00805D48" w:rsidRPr="00805D48" w:rsidRDefault="00805D48" w:rsidP="00805D48">
    <w:pPr>
      <w:pStyle w:val="Topptekst"/>
    </w:pPr>
    <w:r w:rsidRPr="00805D48">
      <w:rPr>
        <w:noProof/>
      </w:rPr>
      <w:drawing>
        <wp:inline distT="0" distB="0" distL="0" distR="0" wp14:anchorId="199C6CA7" wp14:editId="3B53F8BB">
          <wp:extent cx="1238250" cy="506998"/>
          <wp:effectExtent l="0" t="0" r="0" b="7620"/>
          <wp:docPr id="1791704898" name="Bilde 2" descr="Et bilde som inneholder Grafikk, symbol,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04898" name="Bilde 2" descr="Et bilde som inneholder Grafikk, symbol, logo, grafisk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436" cy="509121"/>
                  </a:xfrm>
                  <a:prstGeom prst="rect">
                    <a:avLst/>
                  </a:prstGeom>
                  <a:noFill/>
                  <a:ln>
                    <a:noFill/>
                  </a:ln>
                </pic:spPr>
              </pic:pic>
            </a:graphicData>
          </a:graphic>
        </wp:inline>
      </w:drawing>
    </w:r>
    <w:r>
      <w:tab/>
    </w:r>
    <w:r>
      <w:tab/>
    </w:r>
    <w:r w:rsidR="00DD3AA2">
      <w:t xml:space="preserve">Rev. </w:t>
    </w:r>
    <w:r w:rsidR="00DB5A05">
      <w:t>26</w:t>
    </w:r>
    <w:r w:rsidR="00DD3AA2">
      <w:t>.02.2025</w:t>
    </w:r>
  </w:p>
  <w:p w14:paraId="0B074ABE" w14:textId="445CD156" w:rsidR="00AA01C3" w:rsidRPr="009F7B92" w:rsidRDefault="00AA01C3" w:rsidP="009F7B9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9BDB7" w14:textId="295CBF1B" w:rsidR="00AA01C3" w:rsidRDefault="008130FC">
    <w:pPr>
      <w:spacing w:after="0" w:line="259" w:lineRule="auto"/>
    </w:pPr>
    <w:r>
      <w:rPr>
        <w:noProof/>
        <w:sz w:val="22"/>
      </w:rPr>
      <mc:AlternateContent>
        <mc:Choice Requires="wpg">
          <w:drawing>
            <wp:anchor distT="0" distB="0" distL="114300" distR="114300" simplePos="0" relativeHeight="251658241" behindDoc="0" locked="0" layoutInCell="1" allowOverlap="1" wp14:anchorId="5BF59AAA" wp14:editId="783B5567">
              <wp:simplePos x="0" y="0"/>
              <wp:positionH relativeFrom="page">
                <wp:posOffset>952500</wp:posOffset>
              </wp:positionH>
              <wp:positionV relativeFrom="page">
                <wp:posOffset>869633</wp:posOffset>
              </wp:positionV>
              <wp:extent cx="5657850" cy="9525"/>
              <wp:effectExtent l="0" t="0" r="0" b="0"/>
              <wp:wrapSquare wrapText="bothSides"/>
              <wp:docPr id="7481" name="Group 7481"/>
              <wp:cNvGraphicFramePr/>
              <a:graphic xmlns:a="http://schemas.openxmlformats.org/drawingml/2006/main">
                <a:graphicData uri="http://schemas.microsoft.com/office/word/2010/wordprocessingGroup">
                  <wpg:wgp>
                    <wpg:cNvGrpSpPr/>
                    <wpg:grpSpPr>
                      <a:xfrm>
                        <a:off x="0" y="0"/>
                        <a:ext cx="5657850" cy="9525"/>
                        <a:chOff x="0" y="0"/>
                        <a:chExt cx="5657850" cy="9525"/>
                      </a:xfrm>
                    </wpg:grpSpPr>
                    <wps:wsp>
                      <wps:cNvPr id="7482" name="Shape 7482"/>
                      <wps:cNvSpPr/>
                      <wps:spPr>
                        <a:xfrm>
                          <a:off x="0" y="0"/>
                          <a:ext cx="5657850" cy="0"/>
                        </a:xfrm>
                        <a:custGeom>
                          <a:avLst/>
                          <a:gdLst/>
                          <a:ahLst/>
                          <a:cxnLst/>
                          <a:rect l="0" t="0" r="0" b="0"/>
                          <a:pathLst>
                            <a:path w="5657850">
                              <a:moveTo>
                                <a:pt x="0" y="0"/>
                              </a:moveTo>
                              <a:lnTo>
                                <a:pt x="5657850" y="0"/>
                              </a:lnTo>
                            </a:path>
                          </a:pathLst>
                        </a:custGeom>
                        <a:ln w="9525" cap="flat">
                          <a:miter lim="127000"/>
                        </a:ln>
                      </wps:spPr>
                      <wps:style>
                        <a:lnRef idx="1">
                          <a:srgbClr val="888888"/>
                        </a:lnRef>
                        <a:fillRef idx="0">
                          <a:srgbClr val="000000">
                            <a:alpha val="0"/>
                          </a:srgbClr>
                        </a:fillRef>
                        <a:effectRef idx="0">
                          <a:scrgbClr r="0" g="0" b="0"/>
                        </a:effectRef>
                        <a:fontRef idx="none"/>
                      </wps:style>
                      <wps:bodyPr/>
                    </wps:wsp>
                  </wpg:wgp>
                </a:graphicData>
              </a:graphic>
            </wp:anchor>
          </w:drawing>
        </mc:Choice>
        <mc:Fallback>
          <w:pict>
            <v:group w14:anchorId="04F94176" id="Group 7481" o:spid="_x0000_s1026" style="position:absolute;margin-left:75pt;margin-top:68.5pt;width:445.5pt;height:.75pt;z-index:251664384;mso-position-horizontal-relative:page;mso-position-vertical-relative:page" coordsize="565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">
              <v:shape id="Shape 7482" o:spid="_x0000_s1027" style="position:absolute;width:56578;height:0;visibility:visible;mso-wrap-style:square;v-text-anchor:top" coordsize="5657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" path="m,l5657850,e" filled="f" strokecolor="#888">
                <v:stroke miterlimit="83231f" joinstyle="miter"/>
                <v:path arrowok="t" textboxrect="0,0,5657850,0"/>
              </v:shape>
              <w10:wrap type="square" anchorx="page" anchory="page"/>
            </v:group>
          </w:pict>
        </mc:Fallback>
      </mc:AlternateContent>
    </w:r>
    <w:r w:rsidR="00C90B1D">
      <w:rPr>
        <w:b/>
        <w:sz w:val="20"/>
      </w:rPr>
      <w:t>Tønsberg</w:t>
    </w:r>
    <w:r>
      <w:rPr>
        <w:b/>
        <w:sz w:val="20"/>
      </w:rPr>
      <w:t xml:space="preserve"> kommunes seriøsitetsbestemmelser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1091B"/>
    <w:multiLevelType w:val="hybridMultilevel"/>
    <w:tmpl w:val="E5905980"/>
    <w:lvl w:ilvl="0" w:tplc="EC0C104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6ED5B6">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B6515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D728A5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4AB0A8">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F7AB42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7462BF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BE841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6CFCBE">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5B81379"/>
    <w:multiLevelType w:val="hybridMultilevel"/>
    <w:tmpl w:val="9342F050"/>
    <w:lvl w:ilvl="0" w:tplc="D0746FD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2EC614">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5EA1F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0CCF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200094">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E8D8E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FA505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5EB980">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88D78C">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CEA252F"/>
    <w:multiLevelType w:val="hybridMultilevel"/>
    <w:tmpl w:val="4F5AC928"/>
    <w:lvl w:ilvl="0" w:tplc="B342977A">
      <w:start w:val="1"/>
      <w:numFmt w:val="decimal"/>
      <w:lvlText w:val="%1."/>
      <w:lvlJc w:val="left"/>
      <w:pPr>
        <w:ind w:left="3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9E945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83C5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3499F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D484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2A993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A086F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FA7A7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91A413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30F5302"/>
    <w:multiLevelType w:val="hybridMultilevel"/>
    <w:tmpl w:val="94BEE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3611AC2"/>
    <w:multiLevelType w:val="hybridMultilevel"/>
    <w:tmpl w:val="97EA78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9628C7"/>
    <w:multiLevelType w:val="hybridMultilevel"/>
    <w:tmpl w:val="26222C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88D1213"/>
    <w:multiLevelType w:val="hybridMultilevel"/>
    <w:tmpl w:val="1EBEE472"/>
    <w:lvl w:ilvl="0" w:tplc="A5064CE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54AEA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9E838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4ADB4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445DCA">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7A5CF4">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4BE973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ACA6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35ADC28">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444D25"/>
    <w:multiLevelType w:val="hybridMultilevel"/>
    <w:tmpl w:val="8DBE13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05413692">
    <w:abstractNumId w:val="2"/>
  </w:num>
  <w:num w:numId="2" w16cid:durableId="1091045249">
    <w:abstractNumId w:val="0"/>
  </w:num>
  <w:num w:numId="3" w16cid:durableId="650252581">
    <w:abstractNumId w:val="6"/>
  </w:num>
  <w:num w:numId="4" w16cid:durableId="1133330570">
    <w:abstractNumId w:val="1"/>
  </w:num>
  <w:num w:numId="5" w16cid:durableId="2059547242">
    <w:abstractNumId w:val="4"/>
  </w:num>
  <w:num w:numId="6" w16cid:durableId="781723208">
    <w:abstractNumId w:val="5"/>
  </w:num>
  <w:num w:numId="7" w16cid:durableId="1986471165">
    <w:abstractNumId w:val="3"/>
  </w:num>
  <w:num w:numId="8" w16cid:durableId="1171330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1C3"/>
    <w:rsid w:val="000055AC"/>
    <w:rsid w:val="00011371"/>
    <w:rsid w:val="00017746"/>
    <w:rsid w:val="000336FC"/>
    <w:rsid w:val="000657D8"/>
    <w:rsid w:val="00071F15"/>
    <w:rsid w:val="0007505D"/>
    <w:rsid w:val="0008365C"/>
    <w:rsid w:val="000A561C"/>
    <w:rsid w:val="000E2AEA"/>
    <w:rsid w:val="00121E5D"/>
    <w:rsid w:val="00154368"/>
    <w:rsid w:val="001550C7"/>
    <w:rsid w:val="001B0D78"/>
    <w:rsid w:val="002343C3"/>
    <w:rsid w:val="002A696D"/>
    <w:rsid w:val="002C6FEA"/>
    <w:rsid w:val="002D7187"/>
    <w:rsid w:val="002F4E47"/>
    <w:rsid w:val="003472AA"/>
    <w:rsid w:val="00350304"/>
    <w:rsid w:val="003519C5"/>
    <w:rsid w:val="00381944"/>
    <w:rsid w:val="00392D83"/>
    <w:rsid w:val="003A6A4E"/>
    <w:rsid w:val="003D694D"/>
    <w:rsid w:val="003E368D"/>
    <w:rsid w:val="003E5AD6"/>
    <w:rsid w:val="00400B33"/>
    <w:rsid w:val="0043707B"/>
    <w:rsid w:val="004532BC"/>
    <w:rsid w:val="00454A61"/>
    <w:rsid w:val="004816D6"/>
    <w:rsid w:val="004A246B"/>
    <w:rsid w:val="004A5FB3"/>
    <w:rsid w:val="004B027B"/>
    <w:rsid w:val="004B42AF"/>
    <w:rsid w:val="004F208D"/>
    <w:rsid w:val="00511547"/>
    <w:rsid w:val="00535AC0"/>
    <w:rsid w:val="00540A57"/>
    <w:rsid w:val="005835E6"/>
    <w:rsid w:val="005B585A"/>
    <w:rsid w:val="005E72F0"/>
    <w:rsid w:val="00655B04"/>
    <w:rsid w:val="006866E0"/>
    <w:rsid w:val="006B6755"/>
    <w:rsid w:val="006E3BAE"/>
    <w:rsid w:val="006E5315"/>
    <w:rsid w:val="00700250"/>
    <w:rsid w:val="0071111F"/>
    <w:rsid w:val="00796B38"/>
    <w:rsid w:val="007B5454"/>
    <w:rsid w:val="007D403B"/>
    <w:rsid w:val="007E3841"/>
    <w:rsid w:val="007E6542"/>
    <w:rsid w:val="007F16FC"/>
    <w:rsid w:val="00800BE3"/>
    <w:rsid w:val="00805D48"/>
    <w:rsid w:val="008130FC"/>
    <w:rsid w:val="00851E5D"/>
    <w:rsid w:val="0085295F"/>
    <w:rsid w:val="008610FC"/>
    <w:rsid w:val="00882795"/>
    <w:rsid w:val="00884F73"/>
    <w:rsid w:val="008A6365"/>
    <w:rsid w:val="008D6FDD"/>
    <w:rsid w:val="008E1337"/>
    <w:rsid w:val="00920223"/>
    <w:rsid w:val="009554D9"/>
    <w:rsid w:val="009565B4"/>
    <w:rsid w:val="00967D1A"/>
    <w:rsid w:val="0097377B"/>
    <w:rsid w:val="00977AA1"/>
    <w:rsid w:val="009859EC"/>
    <w:rsid w:val="00986832"/>
    <w:rsid w:val="00996A56"/>
    <w:rsid w:val="009C2639"/>
    <w:rsid w:val="009F0F48"/>
    <w:rsid w:val="009F29B5"/>
    <w:rsid w:val="009F4DBA"/>
    <w:rsid w:val="009F5AFA"/>
    <w:rsid w:val="009F7B92"/>
    <w:rsid w:val="00A33498"/>
    <w:rsid w:val="00A42840"/>
    <w:rsid w:val="00A439CB"/>
    <w:rsid w:val="00A45147"/>
    <w:rsid w:val="00A67036"/>
    <w:rsid w:val="00A8627C"/>
    <w:rsid w:val="00AA01C3"/>
    <w:rsid w:val="00AA49EA"/>
    <w:rsid w:val="00AB0FF2"/>
    <w:rsid w:val="00AB7DD5"/>
    <w:rsid w:val="00AD0A5B"/>
    <w:rsid w:val="00AD147D"/>
    <w:rsid w:val="00AF35BC"/>
    <w:rsid w:val="00B04A0B"/>
    <w:rsid w:val="00B521B9"/>
    <w:rsid w:val="00BA78CB"/>
    <w:rsid w:val="00BD1DD0"/>
    <w:rsid w:val="00BF0494"/>
    <w:rsid w:val="00BF2B1A"/>
    <w:rsid w:val="00C32BBE"/>
    <w:rsid w:val="00C8053B"/>
    <w:rsid w:val="00C90B1D"/>
    <w:rsid w:val="00CA1745"/>
    <w:rsid w:val="00CD29ED"/>
    <w:rsid w:val="00CF2DDE"/>
    <w:rsid w:val="00D10D75"/>
    <w:rsid w:val="00D327BE"/>
    <w:rsid w:val="00D70D43"/>
    <w:rsid w:val="00D874E4"/>
    <w:rsid w:val="00D945CA"/>
    <w:rsid w:val="00DB5A05"/>
    <w:rsid w:val="00DD3AA2"/>
    <w:rsid w:val="00E35432"/>
    <w:rsid w:val="00E45A92"/>
    <w:rsid w:val="00ED454A"/>
    <w:rsid w:val="00F46E27"/>
    <w:rsid w:val="00F91501"/>
    <w:rsid w:val="00F9510F"/>
    <w:rsid w:val="00FB7042"/>
    <w:rsid w:val="00FE2532"/>
    <w:rsid w:val="00FE3C12"/>
    <w:rsid w:val="00FF3D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09C5B"/>
  <w15:docId w15:val="{8784BA22-CC42-4363-AF52-9D55AC3E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B1A"/>
    <w:pPr>
      <w:spacing w:after="120" w:line="240" w:lineRule="auto"/>
    </w:pPr>
    <w:rPr>
      <w:rFonts w:ascii="Calibri" w:eastAsia="Calibri" w:hAnsi="Calibri" w:cs="Calibri"/>
      <w:color w:val="000000"/>
    </w:rPr>
  </w:style>
  <w:style w:type="paragraph" w:styleId="Overskrift1">
    <w:name w:val="heading 1"/>
    <w:next w:val="Normal"/>
    <w:link w:val="Overskrift1Tegn"/>
    <w:uiPriority w:val="9"/>
    <w:qFormat/>
    <w:rsid w:val="00882795"/>
    <w:pPr>
      <w:keepNext/>
      <w:keepLines/>
      <w:spacing w:before="120" w:after="0" w:line="240" w:lineRule="auto"/>
      <w:outlineLvl w:val="0"/>
    </w:pPr>
    <w:rPr>
      <w:rFonts w:ascii="Calibri" w:eastAsia="Calibri" w:hAnsi="Calibri" w:cs="Calibri"/>
      <w:b/>
      <w:color w:val="000000"/>
      <w:sz w:val="28"/>
    </w:rPr>
  </w:style>
  <w:style w:type="paragraph" w:styleId="Overskrift2">
    <w:name w:val="heading 2"/>
    <w:next w:val="Normal"/>
    <w:link w:val="Overskrift2Tegn"/>
    <w:uiPriority w:val="9"/>
    <w:unhideWhenUsed/>
    <w:qFormat/>
    <w:rsid w:val="00BF2B1A"/>
    <w:pPr>
      <w:keepNext/>
      <w:keepLines/>
      <w:spacing w:before="120" w:after="120" w:line="240" w:lineRule="auto"/>
      <w:ind w:left="11" w:hanging="11"/>
      <w:outlineLvl w:val="1"/>
    </w:pPr>
    <w:rPr>
      <w:rFonts w:ascii="Calibri" w:eastAsia="Calibri" w:hAnsi="Calibri" w:cs="Calibri"/>
      <w:b/>
      <w:color w:val="00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uiPriority w:val="9"/>
    <w:rsid w:val="00BF2B1A"/>
    <w:rPr>
      <w:rFonts w:ascii="Calibri" w:eastAsia="Calibri" w:hAnsi="Calibri" w:cs="Calibri"/>
      <w:b/>
      <w:color w:val="000000"/>
    </w:rPr>
  </w:style>
  <w:style w:type="character" w:customStyle="1" w:styleId="Overskrift1Tegn">
    <w:name w:val="Overskrift 1 Tegn"/>
    <w:link w:val="Overskrift1"/>
    <w:uiPriority w:val="9"/>
    <w:rsid w:val="00882795"/>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opptekst">
    <w:name w:val="header"/>
    <w:basedOn w:val="Normal"/>
    <w:link w:val="TopptekstTegn"/>
    <w:uiPriority w:val="99"/>
    <w:semiHidden/>
    <w:unhideWhenUsed/>
    <w:rsid w:val="009F7B92"/>
    <w:pPr>
      <w:tabs>
        <w:tab w:val="center" w:pos="4536"/>
        <w:tab w:val="right" w:pos="9072"/>
      </w:tabs>
      <w:spacing w:after="0"/>
    </w:pPr>
  </w:style>
  <w:style w:type="character" w:customStyle="1" w:styleId="TopptekstTegn">
    <w:name w:val="Topptekst Tegn"/>
    <w:basedOn w:val="Standardskriftforavsnitt"/>
    <w:link w:val="Topptekst"/>
    <w:uiPriority w:val="99"/>
    <w:semiHidden/>
    <w:rsid w:val="009F7B92"/>
    <w:rPr>
      <w:rFonts w:ascii="Calibri" w:eastAsia="Calibri" w:hAnsi="Calibri" w:cs="Calibri"/>
      <w:color w:val="000000"/>
    </w:rPr>
  </w:style>
  <w:style w:type="paragraph" w:styleId="Bunntekst">
    <w:name w:val="footer"/>
    <w:basedOn w:val="Normal"/>
    <w:link w:val="BunntekstTegn"/>
    <w:uiPriority w:val="99"/>
    <w:unhideWhenUsed/>
    <w:rsid w:val="009F7B92"/>
    <w:pPr>
      <w:tabs>
        <w:tab w:val="center" w:pos="4536"/>
        <w:tab w:val="right" w:pos="9072"/>
      </w:tabs>
      <w:spacing w:after="0"/>
    </w:pPr>
  </w:style>
  <w:style w:type="character" w:customStyle="1" w:styleId="BunntekstTegn">
    <w:name w:val="Bunntekst Tegn"/>
    <w:basedOn w:val="Standardskriftforavsnitt"/>
    <w:link w:val="Bunntekst"/>
    <w:uiPriority w:val="99"/>
    <w:rsid w:val="009F7B92"/>
    <w:rPr>
      <w:rFonts w:ascii="Calibri" w:eastAsia="Calibri" w:hAnsi="Calibri" w:cs="Calibri"/>
      <w:color w:val="000000"/>
    </w:rPr>
  </w:style>
  <w:style w:type="paragraph" w:styleId="Listeavsnitt">
    <w:name w:val="List Paragraph"/>
    <w:basedOn w:val="Normal"/>
    <w:uiPriority w:val="34"/>
    <w:qFormat/>
    <w:rsid w:val="00BF2B1A"/>
    <w:pPr>
      <w:ind w:left="720"/>
      <w:contextualSpacing/>
    </w:pPr>
  </w:style>
  <w:style w:type="paragraph" w:styleId="Tittel">
    <w:name w:val="Title"/>
    <w:basedOn w:val="Normal"/>
    <w:next w:val="Normal"/>
    <w:link w:val="TittelTegn"/>
    <w:uiPriority w:val="10"/>
    <w:qFormat/>
    <w:rsid w:val="000E2AEA"/>
    <w:pPr>
      <w:spacing w:after="0"/>
      <w:contextualSpacing/>
    </w:pPr>
    <w:rPr>
      <w:rFonts w:ascii="Calibri Light" w:eastAsiaTheme="majorEastAsia" w:hAnsi="Calibri Light" w:cstheme="majorBidi"/>
      <w:color w:val="auto"/>
      <w:spacing w:val="-10"/>
      <w:kern w:val="28"/>
      <w:sz w:val="56"/>
      <w:szCs w:val="56"/>
    </w:rPr>
  </w:style>
  <w:style w:type="character" w:customStyle="1" w:styleId="TittelTegn">
    <w:name w:val="Tittel Tegn"/>
    <w:basedOn w:val="Standardskriftforavsnitt"/>
    <w:link w:val="Tittel"/>
    <w:uiPriority w:val="10"/>
    <w:rsid w:val="000E2AEA"/>
    <w:rPr>
      <w:rFonts w:ascii="Calibri Light" w:eastAsiaTheme="majorEastAsia" w:hAnsi="Calibri Light" w:cstheme="majorBidi"/>
      <w:spacing w:val="-10"/>
      <w:kern w:val="28"/>
      <w:sz w:val="56"/>
      <w:szCs w:val="56"/>
    </w:rPr>
  </w:style>
  <w:style w:type="paragraph" w:styleId="Overskriftforinnholdsfortegnelse">
    <w:name w:val="TOC Heading"/>
    <w:basedOn w:val="Overskrift1"/>
    <w:next w:val="Normal"/>
    <w:uiPriority w:val="39"/>
    <w:unhideWhenUsed/>
    <w:qFormat/>
    <w:rsid w:val="002C6FEA"/>
    <w:pPr>
      <w:spacing w:before="240" w:line="259" w:lineRule="auto"/>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styleId="INNH1">
    <w:name w:val="toc 1"/>
    <w:basedOn w:val="Normal"/>
    <w:next w:val="Normal"/>
    <w:autoRedefine/>
    <w:uiPriority w:val="39"/>
    <w:unhideWhenUsed/>
    <w:rsid w:val="002C6FEA"/>
    <w:pPr>
      <w:spacing w:after="100"/>
    </w:pPr>
  </w:style>
  <w:style w:type="paragraph" w:styleId="INNH2">
    <w:name w:val="toc 2"/>
    <w:basedOn w:val="Normal"/>
    <w:next w:val="Normal"/>
    <w:autoRedefine/>
    <w:uiPriority w:val="39"/>
    <w:unhideWhenUsed/>
    <w:rsid w:val="002C6FEA"/>
    <w:pPr>
      <w:spacing w:after="100"/>
      <w:ind w:left="240"/>
    </w:pPr>
  </w:style>
  <w:style w:type="character" w:styleId="Hyperkobling">
    <w:name w:val="Hyperlink"/>
    <w:basedOn w:val="Standardskriftforavsnitt"/>
    <w:uiPriority w:val="99"/>
    <w:unhideWhenUsed/>
    <w:rsid w:val="002C6FEA"/>
    <w:rPr>
      <w:color w:val="467886" w:themeColor="hyperlink"/>
      <w:u w:val="single"/>
    </w:rPr>
  </w:style>
  <w:style w:type="character" w:styleId="Merknadsreferanse">
    <w:name w:val="annotation reference"/>
    <w:basedOn w:val="Standardskriftforavsnitt"/>
    <w:uiPriority w:val="99"/>
    <w:semiHidden/>
    <w:unhideWhenUsed/>
    <w:rsid w:val="00996A56"/>
    <w:rPr>
      <w:sz w:val="16"/>
      <w:szCs w:val="16"/>
    </w:rPr>
  </w:style>
  <w:style w:type="paragraph" w:styleId="Merknadstekst">
    <w:name w:val="annotation text"/>
    <w:basedOn w:val="Normal"/>
    <w:link w:val="MerknadstekstTegn"/>
    <w:uiPriority w:val="99"/>
    <w:unhideWhenUsed/>
    <w:rsid w:val="00996A56"/>
    <w:rPr>
      <w:sz w:val="20"/>
      <w:szCs w:val="20"/>
    </w:rPr>
  </w:style>
  <w:style w:type="character" w:customStyle="1" w:styleId="MerknadstekstTegn">
    <w:name w:val="Merknadstekst Tegn"/>
    <w:basedOn w:val="Standardskriftforavsnitt"/>
    <w:link w:val="Merknadstekst"/>
    <w:uiPriority w:val="99"/>
    <w:rsid w:val="00996A56"/>
    <w:rPr>
      <w:rFonts w:ascii="Calibri" w:eastAsia="Calibri" w:hAnsi="Calibri" w:cs="Calibri"/>
      <w:color w:val="000000"/>
      <w:sz w:val="20"/>
      <w:szCs w:val="20"/>
    </w:rPr>
  </w:style>
  <w:style w:type="paragraph" w:styleId="Kommentaremne">
    <w:name w:val="annotation subject"/>
    <w:basedOn w:val="Merknadstekst"/>
    <w:next w:val="Merknadstekst"/>
    <w:link w:val="KommentaremneTegn"/>
    <w:uiPriority w:val="99"/>
    <w:semiHidden/>
    <w:unhideWhenUsed/>
    <w:rsid w:val="00996A56"/>
    <w:rPr>
      <w:b/>
      <w:bCs/>
    </w:rPr>
  </w:style>
  <w:style w:type="character" w:customStyle="1" w:styleId="KommentaremneTegn">
    <w:name w:val="Kommentaremne Tegn"/>
    <w:basedOn w:val="MerknadstekstTegn"/>
    <w:link w:val="Kommentaremne"/>
    <w:uiPriority w:val="99"/>
    <w:semiHidden/>
    <w:rsid w:val="00996A56"/>
    <w:rPr>
      <w:rFonts w:ascii="Calibri" w:eastAsia="Calibri" w:hAnsi="Calibri" w:cs="Calibri"/>
      <w:b/>
      <w:bCs/>
      <w:color w:val="000000"/>
      <w:sz w:val="20"/>
      <w:szCs w:val="20"/>
    </w:rPr>
  </w:style>
  <w:style w:type="character" w:styleId="Ulstomtale">
    <w:name w:val="Unresolved Mention"/>
    <w:basedOn w:val="Standardskriftforavsnitt"/>
    <w:uiPriority w:val="99"/>
    <w:semiHidden/>
    <w:unhideWhenUsed/>
    <w:rsid w:val="008E1337"/>
    <w:rPr>
      <w:color w:val="605E5C"/>
      <w:shd w:val="clear" w:color="auto" w:fill="E1DFDD"/>
    </w:rPr>
  </w:style>
  <w:style w:type="character" w:styleId="Omtale">
    <w:name w:val="Mention"/>
    <w:basedOn w:val="Standardskriftforavsnitt"/>
    <w:uiPriority w:val="99"/>
    <w:unhideWhenUsed/>
    <w:rsid w:val="008E13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130368">
      <w:bodyDiv w:val="1"/>
      <w:marLeft w:val="0"/>
      <w:marRight w:val="0"/>
      <w:marTop w:val="0"/>
      <w:marBottom w:val="0"/>
      <w:divBdr>
        <w:top w:val="none" w:sz="0" w:space="0" w:color="auto"/>
        <w:left w:val="none" w:sz="0" w:space="0" w:color="auto"/>
        <w:bottom w:val="none" w:sz="0" w:space="0" w:color="auto"/>
        <w:right w:val="none" w:sz="0" w:space="0" w:color="auto"/>
      </w:divBdr>
    </w:div>
    <w:div w:id="162511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nsvarlig xmlns="6a0166b7-0494-460c-a678-d94bf8f11e09" xsi:nil="true"/>
    <TaxCatchAll xmlns="4d244575-5aca-454a-8a2b-edd3f60df71c" xsi:nil="true"/>
    <Avdeling xmlns="6a0166b7-0494-460c-a678-d94bf8f11e09" xsi:nil="true"/>
    <_x0033_5_Ferdimelding xmlns="6a0166b7-0494-460c-a678-d94bf8f11e09" xsi:nil="true"/>
    <l_x00f8_penummer xmlns="6a0166b7-0494-460c-a678-d94bf8f11e09" xsi:nil="true"/>
    <Adresse xmlns="6a0166b7-0494-460c-a678-d94bf8f11e09" xsi:nil="true"/>
    <lcf76f155ced4ddcb4097134ff3c332f xmlns="6a0166b7-0494-460c-a678-d94bf8f11e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21" ma:contentTypeDescription="Opprett et nytt dokument." ma:contentTypeScope="" ma:versionID="6ce356c21775e7f9bc99e463ef56349a">
  <xsd:schema xmlns:xsd="http://www.w3.org/2001/XMLSchema" xmlns:xs="http://www.w3.org/2001/XMLSchema" xmlns:p="http://schemas.microsoft.com/office/2006/metadata/properties" xmlns:ns2="6a0166b7-0494-460c-a678-d94bf8f11e09" xmlns:ns3="4d244575-5aca-454a-8a2b-edd3f60df71c" targetNamespace="http://schemas.microsoft.com/office/2006/metadata/properties" ma:root="true" ma:fieldsID="8bb35a9a91316946657f4e561cdb238a" ns2:_="" ns3:_="">
    <xsd:import namespace="6a0166b7-0494-460c-a678-d94bf8f11e09"/>
    <xsd:import namespace="4d244575-5aca-454a-8a2b-edd3f60df7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Avdeling" minOccurs="0"/>
                <xsd:element ref="ns2:Ansvarlig" minOccurs="0"/>
                <xsd:element ref="ns2:MediaServiceLocation" minOccurs="0"/>
                <xsd:element ref="ns2:MediaServiceObjectDetectorVersions" minOccurs="0"/>
                <xsd:element ref="ns2:MediaServiceSearchProperties" minOccurs="0"/>
                <xsd:element ref="ns2:_x0033_5_Ferdimelding" minOccurs="0"/>
                <xsd:element ref="ns2:l_x00f8_penummer" minOccurs="0"/>
                <xsd:element ref="ns2:Adress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Avdeling" ma:index="20" nillable="true" ma:displayName="Avdeling" ma:format="Dropdown" ma:internalName="Avdeling">
      <xsd:simpleType>
        <xsd:restriction base="dms:Choice">
          <xsd:enumeration value="Valg 1"/>
          <xsd:enumeration value="Valg 2"/>
          <xsd:enumeration value="Valg 3"/>
        </xsd:restriction>
      </xsd:simpleType>
    </xsd:element>
    <xsd:element name="Ansvarlig" ma:index="21" nillable="true" ma:displayName="Ansvarlig" ma:format="Dropdown" ma:internalName="Ansvarlig">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3_5_Ferdimelding" ma:index="25" nillable="true" ma:displayName="35_Ferdimelding" ma:format="Dropdown" ma:internalName="_x0033_5_Ferdimelding">
      <xsd:simpleType>
        <xsd:restriction base="dms:Text">
          <xsd:maxLength value="255"/>
        </xsd:restriction>
      </xsd:simpleType>
    </xsd:element>
    <xsd:element name="l_x00f8_penummer" ma:index="26" nillable="true" ma:displayName="løpenummer" ma:format="Dropdown" ma:internalName="l_x00f8_penummer" ma:percentage="FALSE">
      <xsd:simpleType>
        <xsd:restriction base="dms:Number"/>
      </xsd:simpleType>
    </xsd:element>
    <xsd:element name="Adresse" ma:index="27" nillable="true" ma:displayName="Adresse" ma:format="Dropdown" ma:internalName="Adresse">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aed64261-1189-4e32-8556-6ebeaa047e8a}"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A5E7B-91A2-4143-A731-A0F6F8B2B3C2}">
  <ds:schemaRefs>
    <ds:schemaRef ds:uri="http://schemas.openxmlformats.org/officeDocument/2006/bibliography"/>
  </ds:schemaRefs>
</ds:datastoreItem>
</file>

<file path=customXml/itemProps2.xml><?xml version="1.0" encoding="utf-8"?>
<ds:datastoreItem xmlns:ds="http://schemas.openxmlformats.org/officeDocument/2006/customXml" ds:itemID="{FCEA62CE-ABA1-4538-81DB-52CAA457245B}">
  <ds:schemaRefs>
    <ds:schemaRef ds:uri="http://schemas.microsoft.com/office/2006/metadata/properties"/>
    <ds:schemaRef ds:uri="http://schemas.microsoft.com/office/infopath/2007/PartnerControls"/>
    <ds:schemaRef ds:uri="6a0166b7-0494-460c-a678-d94bf8f11e09"/>
    <ds:schemaRef ds:uri="4d244575-5aca-454a-8a2b-edd3f60df71c"/>
  </ds:schemaRefs>
</ds:datastoreItem>
</file>

<file path=customXml/itemProps3.xml><?xml version="1.0" encoding="utf-8"?>
<ds:datastoreItem xmlns:ds="http://schemas.openxmlformats.org/officeDocument/2006/customXml" ds:itemID="{CABA1FF2-7689-4B46-8A66-F60B22D4D21E}">
  <ds:schemaRefs>
    <ds:schemaRef ds:uri="http://schemas.microsoft.com/sharepoint/v3/contenttype/forms"/>
  </ds:schemaRefs>
</ds:datastoreItem>
</file>

<file path=customXml/itemProps4.xml><?xml version="1.0" encoding="utf-8"?>
<ds:datastoreItem xmlns:ds="http://schemas.openxmlformats.org/officeDocument/2006/customXml" ds:itemID="{11A02D8C-19EF-400C-8E19-0B0656036EBA}"/>
</file>

<file path=docProps/app.xml><?xml version="1.0" encoding="utf-8"?>
<Properties xmlns="http://schemas.openxmlformats.org/officeDocument/2006/extended-properties" xmlns:vt="http://schemas.openxmlformats.org/officeDocument/2006/docPropsVTypes">
  <Template>Normal</Template>
  <TotalTime>0</TotalTime>
  <Pages>7</Pages>
  <Words>2551</Words>
  <Characters>13523</Characters>
  <Application>Microsoft Office Word</Application>
  <DocSecurity>0</DocSecurity>
  <Lines>112</Lines>
  <Paragraphs>32</Paragraphs>
  <ScaleCrop>false</ScaleCrop>
  <HeadingPairs>
    <vt:vector size="2" baseType="variant">
      <vt:variant>
        <vt:lpstr>Tittel</vt:lpstr>
      </vt:variant>
      <vt:variant>
        <vt:i4>1</vt:i4>
      </vt:variant>
    </vt:vector>
  </HeadingPairs>
  <TitlesOfParts>
    <vt:vector size="1" baseType="lpstr">
      <vt:lpstr>Trondheim Kommunes seriøsitetsbestemmelser</vt:lpstr>
    </vt:vector>
  </TitlesOfParts>
  <Company>Jarlsberg IKT</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Trondheim Kommunes seriøsitetsbestemmelser</dc:title>
  <dc:subject/>
  <dc:creator>Erland Gladhaug</dc:creator>
  <cp:keywords/>
  <cp:lastModifiedBy>Daniel Olsen Romero</cp:lastModifiedBy>
  <cp:revision>2</cp:revision>
  <dcterms:created xsi:type="dcterms:W3CDTF">2025-12-21T17:38:00Z</dcterms:created>
  <dcterms:modified xsi:type="dcterms:W3CDTF">2025-12-21T17:38:00Z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